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ACAE8" w14:textId="77777777" w:rsidR="008D670D" w:rsidRDefault="008D670D" w:rsidP="008D67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KLASA: 080-01/26-02/0002</w:t>
      </w:r>
    </w:p>
    <w:p w14:paraId="4CE6CFB7" w14:textId="77777777" w:rsidR="008D670D" w:rsidRPr="0005519B" w:rsidRDefault="008D670D" w:rsidP="008D67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URBROJ: 506-01</w:t>
      </w:r>
    </w:p>
    <w:p w14:paraId="4DBB8A7A" w14:textId="77777777" w:rsidR="008D670D" w:rsidRPr="0005519B" w:rsidRDefault="008D670D" w:rsidP="008D670D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Zagreb,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  <w:lang w:val="hr-HR"/>
        </w:rPr>
        <w:t>17</w:t>
      </w:r>
      <w:r w:rsidRPr="009622F7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  <w:lang w:val="hr-HR"/>
        </w:rPr>
        <w:t>.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  <w:lang w:val="hr-HR"/>
        </w:rPr>
        <w:t xml:space="preserve"> rujna 2026</w:t>
      </w:r>
      <w:r w:rsidRPr="002C52AE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  <w:lang w:val="hr-HR"/>
        </w:rPr>
        <w:t>.</w:t>
      </w:r>
    </w:p>
    <w:p w14:paraId="2EBC52D9" w14:textId="77777777" w:rsidR="008D670D" w:rsidRPr="0005519B" w:rsidRDefault="008D670D" w:rsidP="008D670D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hr-HR"/>
        </w:rPr>
      </w:pPr>
    </w:p>
    <w:p w14:paraId="09C31139" w14:textId="77777777" w:rsidR="008D670D" w:rsidRPr="0005519B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Na temelju</w:t>
      </w: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članka 12. Za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kona o pučkom pravobranitelju (Narodne novine</w:t>
      </w: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>, broj 76/12),  pučka pravobraniteljica objavljuje</w:t>
      </w:r>
    </w:p>
    <w:p w14:paraId="1B7868A3" w14:textId="77777777" w:rsidR="008D670D" w:rsidRPr="0005519B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75530024" w14:textId="77777777" w:rsidR="008D670D" w:rsidRPr="0005519B" w:rsidRDefault="008D670D" w:rsidP="008D670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05519B">
        <w:rPr>
          <w:rFonts w:ascii="Times New Roman" w:eastAsia="Calibri" w:hAnsi="Times New Roman" w:cs="Times New Roman"/>
          <w:b/>
          <w:sz w:val="24"/>
          <w:szCs w:val="24"/>
          <w:lang w:val="hr-HR"/>
        </w:rPr>
        <w:t>JAVNI POZIV</w:t>
      </w:r>
    </w:p>
    <w:p w14:paraId="0C39577F" w14:textId="77777777" w:rsidR="008D670D" w:rsidRPr="0005519B" w:rsidRDefault="008D670D" w:rsidP="008D670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05519B">
        <w:rPr>
          <w:rFonts w:ascii="Times New Roman" w:eastAsia="Calibri" w:hAnsi="Times New Roman" w:cs="Times New Roman"/>
          <w:b/>
          <w:sz w:val="24"/>
          <w:szCs w:val="24"/>
          <w:lang w:val="hr-HR"/>
        </w:rPr>
        <w:t>ZA IZBOR ZAMJENIKA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/CE</w:t>
      </w:r>
      <w:r w:rsidRPr="0005519B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PUČKE PRAVOBRANITELJICE</w:t>
      </w:r>
    </w:p>
    <w:p w14:paraId="0EDE64B4" w14:textId="77777777" w:rsidR="008D670D" w:rsidRPr="0005519B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04C9FE66" w14:textId="77777777" w:rsidR="008D670D" w:rsidRPr="0005519B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>Pučka pravobraniteljica objavlj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uje javni poziv za izbor jednog/e </w:t>
      </w: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>zamjenika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hr-HR"/>
        </w:rPr>
        <w:t>ce</w:t>
      </w:r>
      <w:proofErr w:type="spellEnd"/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pučke pravobraniteljice.</w:t>
      </w:r>
    </w:p>
    <w:p w14:paraId="54313A96" w14:textId="77777777" w:rsidR="008D670D" w:rsidRPr="0005519B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hr-HR"/>
        </w:rPr>
      </w:pPr>
    </w:p>
    <w:p w14:paraId="7FA17AC8" w14:textId="77777777" w:rsidR="008D670D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Zamjenika/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hr-HR"/>
        </w:rPr>
        <w:t>cu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</w:t>
      </w:r>
      <w:r w:rsidRPr="00E578B7">
        <w:rPr>
          <w:rFonts w:ascii="Times New Roman" w:eastAsia="Calibri" w:hAnsi="Times New Roman" w:cs="Times New Roman"/>
          <w:sz w:val="24"/>
          <w:szCs w:val="24"/>
          <w:lang w:val="hr-HR"/>
        </w:rPr>
        <w:t>pučke pravobraniteljice bira Hrvatski sabor na vrijeme od osam godina uz mogućnost ponovnog izbora.</w:t>
      </w:r>
      <w:r w:rsidRPr="00091A24">
        <w:rPr>
          <w:lang w:val="hr-HR"/>
        </w:rPr>
        <w:t xml:space="preserve"> </w:t>
      </w:r>
      <w:r w:rsidRPr="00C829C8">
        <w:rPr>
          <w:rFonts w:ascii="Times New Roman" w:eastAsia="Calibri" w:hAnsi="Times New Roman" w:cs="Times New Roman"/>
          <w:sz w:val="24"/>
          <w:szCs w:val="24"/>
          <w:lang w:val="hr-HR"/>
        </w:rPr>
        <w:t>U slučaju prestanka obavljanja dužnosti pučkog pravobranitelja, zamjenici obavljaju dužnost do izbora novog pučkog pravobranitelja i njegovih zamjenika.</w:t>
      </w:r>
    </w:p>
    <w:p w14:paraId="70F0593E" w14:textId="77777777" w:rsidR="008D670D" w:rsidRPr="0005519B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hr-HR"/>
        </w:rPr>
      </w:pPr>
    </w:p>
    <w:p w14:paraId="4F9C92D6" w14:textId="77777777" w:rsidR="008D670D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Za zamjenika/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hr-HR"/>
        </w:rPr>
        <w:t>cu</w:t>
      </w:r>
      <w:proofErr w:type="spellEnd"/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pučke pravobraniteljice može biti izabrana osoba koja ispunjava sljedeće uvjete:</w:t>
      </w:r>
    </w:p>
    <w:p w14:paraId="44BA0A90" w14:textId="77777777" w:rsidR="008D670D" w:rsidRPr="0005519B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30340297" w14:textId="77777777" w:rsidR="008D670D" w:rsidRPr="0005519B" w:rsidRDefault="008D670D" w:rsidP="008D670D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>hrvatsko državljanstvo s prebivalištem na području Republike Hrvatske,</w:t>
      </w:r>
    </w:p>
    <w:p w14:paraId="5654313F" w14:textId="77777777" w:rsidR="008D670D" w:rsidRPr="0005519B" w:rsidRDefault="008D670D" w:rsidP="008D670D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>završen preddiplomski i diplomski sveučilišni studij ili int</w:t>
      </w:r>
      <w:bookmarkStart w:id="0" w:name="_GoBack"/>
      <w:bookmarkEnd w:id="0"/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>egrirani preddiplomski i diplomski sveučilišni studij,</w:t>
      </w:r>
    </w:p>
    <w:p w14:paraId="76F22848" w14:textId="77777777" w:rsidR="008D670D" w:rsidRPr="0005519B" w:rsidRDefault="008D670D" w:rsidP="008D670D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>najmanje osam godina radnog iskustva,</w:t>
      </w:r>
    </w:p>
    <w:p w14:paraId="43004FA9" w14:textId="77777777" w:rsidR="008D670D" w:rsidRPr="0005519B" w:rsidRDefault="008D670D" w:rsidP="008D670D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>istaknuti stručnjak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/inja koji/a</w:t>
      </w: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u javnosti uživa ugled osobe visokih moralnih načela te zaštitnika i promicatelja ljudskih prava i sloboda, odnosno vladavine prava,</w:t>
      </w:r>
    </w:p>
    <w:p w14:paraId="7DFCE9D2" w14:textId="77777777" w:rsidR="008D670D" w:rsidRPr="0005519B" w:rsidRDefault="008D670D" w:rsidP="008D670D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koja nije osuđivan</w:t>
      </w: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a za kaznena djela i protiv koje se ne vodi kazneni postupak za kaznena djela za koja se postupak </w:t>
      </w:r>
      <w:r w:rsidRPr="009622F7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pokreće </w:t>
      </w: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>po službenoj dužnosti,</w:t>
      </w:r>
    </w:p>
    <w:p w14:paraId="6AA31EEA" w14:textId="77777777" w:rsidR="008D670D" w:rsidRPr="0005519B" w:rsidRDefault="008D670D" w:rsidP="008D670D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>koja nije član političke stranke.</w:t>
      </w:r>
    </w:p>
    <w:p w14:paraId="0EE5DA24" w14:textId="77777777" w:rsidR="008D670D" w:rsidRPr="0005519B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hr-HR"/>
        </w:rPr>
      </w:pPr>
    </w:p>
    <w:p w14:paraId="22EE5678" w14:textId="77777777" w:rsidR="008D670D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>Kandidati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/kinje</w:t>
      </w: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uz životopis trebaju priložiti dokumentaciju o ispunjenju navedenih uvjeta, a posebno:</w:t>
      </w:r>
    </w:p>
    <w:p w14:paraId="2C7806B2" w14:textId="77777777" w:rsidR="008D670D" w:rsidRPr="0005519B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13A5B0FC" w14:textId="77777777" w:rsidR="008D670D" w:rsidRPr="0005519B" w:rsidRDefault="008D670D" w:rsidP="008D670D">
      <w:pPr>
        <w:numPr>
          <w:ilvl w:val="0"/>
          <w:numId w:val="13"/>
        </w:numPr>
        <w:shd w:val="clear" w:color="auto" w:fill="FFFFFF" w:themeFill="background1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>dokaz o hrvatskom državljanstv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u (presliku osobne iskaznice,  </w:t>
      </w: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>putovnice ili domovnice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</w:t>
      </w:r>
      <w:r w:rsidRPr="0054188E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  <w:lang w:val="hr-HR"/>
        </w:rPr>
        <w:t>ili elektronički zapis iz knjige državljana</w:t>
      </w: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,</w:t>
      </w:r>
    </w:p>
    <w:p w14:paraId="5683709D" w14:textId="77777777" w:rsidR="008D670D" w:rsidRPr="0005519B" w:rsidRDefault="008D670D" w:rsidP="008D670D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uvjerenje o prebivalištu na 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području Republike Hrvatske, </w:t>
      </w:r>
    </w:p>
    <w:p w14:paraId="0B84124D" w14:textId="77777777" w:rsidR="008D670D" w:rsidRPr="0005519B" w:rsidRDefault="008D670D" w:rsidP="008D670D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diplomu 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o završenom stupnju obrazovanja, </w:t>
      </w:r>
    </w:p>
    <w:p w14:paraId="64BED096" w14:textId="77777777" w:rsidR="008D670D" w:rsidRPr="00E41731" w:rsidRDefault="008D670D" w:rsidP="008D670D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4F7E0C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elektronički zapis ili potvrdu o podacima evidentiranim u bazi podataka Hrvatskog zavoda za mirovinsko osiguranje koji mora sadržavati podatke o: poslodavcu, osnovi osiguranja, </w:t>
      </w:r>
      <w:r w:rsidRPr="004F7E0C">
        <w:rPr>
          <w:rFonts w:ascii="Times New Roman" w:eastAsia="Calibri" w:hAnsi="Times New Roman" w:cs="Times New Roman"/>
          <w:sz w:val="24"/>
          <w:szCs w:val="24"/>
          <w:lang w:val="hr-HR"/>
        </w:rPr>
        <w:lastRenderedPageBreak/>
        <w:t>početku i prestanku osiguranja, radnom vremenu, stvarnoj i potrebnoj stručnoj sprem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i te trajanju staža osiguranja,</w:t>
      </w:r>
    </w:p>
    <w:p w14:paraId="075508AD" w14:textId="77777777" w:rsidR="008D670D" w:rsidRPr="006F0149" w:rsidRDefault="008D670D" w:rsidP="008D670D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6859C1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uvjerenje nadležnog suda da se protiv 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kandidata/kinje</w:t>
      </w:r>
      <w:r w:rsidRPr="006859C1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ne vodi kazneni postupak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</w:t>
      </w:r>
      <w:r w:rsidRPr="0054188E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  <w:lang w:val="hr-HR"/>
        </w:rPr>
        <w:t>ili elektronički</w:t>
      </w:r>
      <w:r w:rsidRPr="004F7E0C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 </w:t>
      </w:r>
      <w:r w:rsidRPr="0054188E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  <w:lang w:val="hr-HR"/>
        </w:rPr>
        <w:t>zapis da se ne vodi kazneni postupak</w:t>
      </w:r>
      <w:r w:rsidRPr="006859C1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(ne starije od 6 mjeseci),</w:t>
      </w:r>
    </w:p>
    <w:p w14:paraId="643A83D3" w14:textId="77777777" w:rsidR="008D670D" w:rsidRPr="001D41CE" w:rsidRDefault="008D670D" w:rsidP="008D670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1D41CE">
        <w:rPr>
          <w:rFonts w:ascii="Times New Roman" w:eastAsia="Calibri" w:hAnsi="Times New Roman" w:cs="Times New Roman"/>
          <w:sz w:val="24"/>
          <w:szCs w:val="24"/>
          <w:lang w:val="hr-HR"/>
        </w:rPr>
        <w:t>potvrdu Ministarstva financija – Porezne uprave da je kandida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t/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hr-HR"/>
        </w:rPr>
        <w:t>kinja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podmirio/la sve dospjele obveze</w:t>
      </w:r>
      <w:r w:rsidRPr="002C52AE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  <w:lang w:val="hr-HR"/>
        </w:rPr>
        <w:t>,</w:t>
      </w:r>
      <w:r w:rsidRPr="003252A4">
        <w:rPr>
          <w:rFonts w:ascii="Times New Roman" w:eastAsia="Calibri" w:hAnsi="Times New Roman" w:cs="Times New Roman"/>
          <w:sz w:val="24"/>
          <w:szCs w:val="24"/>
          <w:shd w:val="clear" w:color="auto" w:fill="B4C6E7" w:themeFill="accent5" w:themeFillTint="66"/>
          <w:lang w:val="hr-HR"/>
        </w:rPr>
        <w:t xml:space="preserve"> </w:t>
      </w:r>
    </w:p>
    <w:p w14:paraId="33E03196" w14:textId="77777777" w:rsidR="008D670D" w:rsidRDefault="008D670D" w:rsidP="008D670D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izjavu da 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kandidat/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hr-HR"/>
        </w:rPr>
        <w:t>kinja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</w:t>
      </w: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>nije član političke stranke.</w:t>
      </w:r>
    </w:p>
    <w:p w14:paraId="3ADB0B9A" w14:textId="77777777" w:rsidR="008D670D" w:rsidRDefault="008D670D" w:rsidP="008D670D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0058F10F" w14:textId="77777777" w:rsidR="008D670D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A246B7">
        <w:rPr>
          <w:rFonts w:ascii="Times New Roman" w:eastAsia="Calibri" w:hAnsi="Times New Roman" w:cs="Times New Roman"/>
          <w:sz w:val="24"/>
          <w:szCs w:val="24"/>
          <w:lang w:val="hr-HR"/>
        </w:rPr>
        <w:t>Isprave se prilažu u neovjerenom presliku, a prije izbora kandidata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/kinje</w:t>
      </w:r>
      <w:r w:rsidRPr="00A246B7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predočit će se izvornik.</w:t>
      </w:r>
    </w:p>
    <w:p w14:paraId="6F248551" w14:textId="77777777" w:rsidR="008D670D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671B6F75" w14:textId="5178DC2F" w:rsidR="008D670D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CB0732">
        <w:rPr>
          <w:rFonts w:ascii="Times New Roman" w:eastAsia="Calibri" w:hAnsi="Times New Roman" w:cs="Times New Roman"/>
          <w:sz w:val="24"/>
          <w:szCs w:val="24"/>
          <w:lang w:val="hr-HR"/>
        </w:rPr>
        <w:t>Javni poziv za izbor zamjenika/</w:t>
      </w:r>
      <w:proofErr w:type="spellStart"/>
      <w:r w:rsidRPr="00CB0732">
        <w:rPr>
          <w:rFonts w:ascii="Times New Roman" w:eastAsia="Calibri" w:hAnsi="Times New Roman" w:cs="Times New Roman"/>
          <w:sz w:val="24"/>
          <w:szCs w:val="24"/>
          <w:lang w:val="hr-HR"/>
        </w:rPr>
        <w:t>ce</w:t>
      </w:r>
      <w:proofErr w:type="spellEnd"/>
      <w:r w:rsidRPr="00CB0732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pučke pravobraniteljice objavit će se 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u Narodnim novinama i  na web </w:t>
      </w:r>
      <w:r w:rsidRPr="00CB0732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stranici </w:t>
      </w:r>
      <w:r w:rsidR="003B3B78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institucije </w:t>
      </w:r>
      <w:r w:rsidRPr="00CB0732">
        <w:rPr>
          <w:rFonts w:ascii="Times New Roman" w:eastAsia="Calibri" w:hAnsi="Times New Roman" w:cs="Times New Roman"/>
          <w:sz w:val="24"/>
          <w:szCs w:val="24"/>
          <w:lang w:val="hr-HR"/>
        </w:rPr>
        <w:t>pučke pravobraniteljice.</w:t>
      </w:r>
    </w:p>
    <w:p w14:paraId="228FCD79" w14:textId="77777777" w:rsidR="008D670D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hr-HR"/>
        </w:rPr>
      </w:pPr>
    </w:p>
    <w:p w14:paraId="01CA5900" w14:textId="77777777" w:rsidR="008D670D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9622F7">
        <w:rPr>
          <w:rFonts w:ascii="Times New Roman" w:eastAsia="Calibri" w:hAnsi="Times New Roman" w:cs="Times New Roman"/>
          <w:sz w:val="24"/>
          <w:szCs w:val="24"/>
          <w:lang w:val="hr-HR"/>
        </w:rPr>
        <w:t>Prijave se upućuju na adresu: Pučka pravobraniteljica, Savska cesta 41/3, 10000 Zagreb, s naznakom: „Prijava na  javni poziv za izbor zamjenika/</w:t>
      </w:r>
      <w:proofErr w:type="spellStart"/>
      <w:r w:rsidRPr="009622F7">
        <w:rPr>
          <w:rFonts w:ascii="Times New Roman" w:eastAsia="Calibri" w:hAnsi="Times New Roman" w:cs="Times New Roman"/>
          <w:sz w:val="24"/>
          <w:szCs w:val="24"/>
          <w:lang w:val="hr-HR"/>
        </w:rPr>
        <w:t>ce</w:t>
      </w:r>
      <w:proofErr w:type="spellEnd"/>
      <w:r w:rsidRPr="009622F7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pučke pravobraniteljice“.</w:t>
      </w:r>
    </w:p>
    <w:p w14:paraId="4AC517C3" w14:textId="77777777" w:rsidR="008D670D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062D679E" w14:textId="77777777" w:rsidR="008D670D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9622F7">
        <w:rPr>
          <w:rFonts w:ascii="Times New Roman" w:eastAsia="Calibri" w:hAnsi="Times New Roman" w:cs="Times New Roman"/>
          <w:sz w:val="24"/>
          <w:szCs w:val="24"/>
          <w:lang w:val="hr-HR"/>
        </w:rPr>
        <w:t>Rok za podnošenje prijave je 15 dana od  dana objave Javnog poziva za izbor zamjenik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a/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hr-HR"/>
        </w:rPr>
        <w:t>ce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pučke pravobraniteljice u Narodnim novinama</w:t>
      </w:r>
      <w:r w:rsidRPr="009622F7">
        <w:rPr>
          <w:rFonts w:ascii="Times New Roman" w:eastAsia="Calibri" w:hAnsi="Times New Roman" w:cs="Times New Roman"/>
          <w:sz w:val="24"/>
          <w:szCs w:val="24"/>
          <w:lang w:val="hr-HR"/>
        </w:rPr>
        <w:t>.</w:t>
      </w:r>
    </w:p>
    <w:p w14:paraId="16ECBF5D" w14:textId="77777777" w:rsidR="008D670D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137617A6" w14:textId="77777777" w:rsidR="008D670D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CB0732">
        <w:rPr>
          <w:rFonts w:ascii="Times New Roman" w:eastAsia="Calibri" w:hAnsi="Times New Roman" w:cs="Times New Roman"/>
          <w:sz w:val="24"/>
          <w:szCs w:val="24"/>
          <w:lang w:val="hr-HR"/>
        </w:rPr>
        <w:t>Nepotpune i nepravodobne prijave neće se razmatrati.</w:t>
      </w:r>
    </w:p>
    <w:p w14:paraId="3475EC02" w14:textId="77777777" w:rsidR="008D670D" w:rsidRPr="009622F7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2AEBE51D" w14:textId="77777777" w:rsidR="008D670D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A246B7">
        <w:rPr>
          <w:rFonts w:ascii="Times New Roman" w:eastAsia="Calibri" w:hAnsi="Times New Roman" w:cs="Times New Roman"/>
          <w:sz w:val="24"/>
          <w:szCs w:val="24"/>
          <w:lang w:val="hr-HR"/>
        </w:rPr>
        <w:t>Pučka pravobraniteljica predložit će Hrvatskome saboru kandidata/</w:t>
      </w:r>
      <w:proofErr w:type="spellStart"/>
      <w:r w:rsidRPr="00A246B7">
        <w:rPr>
          <w:rFonts w:ascii="Times New Roman" w:eastAsia="Calibri" w:hAnsi="Times New Roman" w:cs="Times New Roman"/>
          <w:sz w:val="24"/>
          <w:szCs w:val="24"/>
          <w:lang w:val="hr-HR"/>
        </w:rPr>
        <w:t>kinju</w:t>
      </w:r>
      <w:proofErr w:type="spellEnd"/>
      <w:r w:rsidRPr="00A246B7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za zamjenika/</w:t>
      </w:r>
      <w:proofErr w:type="spellStart"/>
      <w:r w:rsidRPr="00A246B7">
        <w:rPr>
          <w:rFonts w:ascii="Times New Roman" w:eastAsia="Calibri" w:hAnsi="Times New Roman" w:cs="Times New Roman"/>
          <w:sz w:val="24"/>
          <w:szCs w:val="24"/>
          <w:lang w:val="hr-HR"/>
        </w:rPr>
        <w:t>cu</w:t>
      </w:r>
      <w:proofErr w:type="spellEnd"/>
      <w:r w:rsidRPr="00A246B7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pučke pravobraniteljice u roku od 30 dana od isteka roka za prijavu na javni poziv.</w:t>
      </w:r>
    </w:p>
    <w:p w14:paraId="36C161F4" w14:textId="77777777" w:rsidR="008D670D" w:rsidRPr="0005519B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33D78E01" w14:textId="77777777" w:rsidR="008D670D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0913A0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Riječi 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i pojmovni sklopovi koji se koriste, a imaju rodno značenje, bez obzira na to jesu li korišteni u muškom ili ženskom rodu, odnose se jednako na muški i na ženski rod.</w:t>
      </w:r>
    </w:p>
    <w:p w14:paraId="6F6F9753" w14:textId="77777777" w:rsidR="008D670D" w:rsidRDefault="008D670D" w:rsidP="008D670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270D38A0" w14:textId="77777777" w:rsidR="008D670D" w:rsidRPr="0005519B" w:rsidRDefault="008D670D" w:rsidP="008D670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41421423" w14:textId="77777777" w:rsidR="008D670D" w:rsidRDefault="008D670D" w:rsidP="008D670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 w:eastAsia="hr-HR"/>
        </w:rPr>
      </w:pP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 </w:t>
      </w:r>
      <w:r w:rsidRPr="0005519B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PUČKA PRAVOBRANITELJICA      </w:t>
      </w:r>
    </w:p>
    <w:p w14:paraId="1F0B5D88" w14:textId="77777777" w:rsidR="008D670D" w:rsidRPr="009416A4" w:rsidRDefault="008D670D" w:rsidP="008D670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 w:eastAsia="hr-HR"/>
        </w:rPr>
      </w:pPr>
    </w:p>
    <w:p w14:paraId="120FE394" w14:textId="77777777" w:rsidR="008D670D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 w:eastAsia="hr-HR"/>
        </w:rPr>
        <w:t xml:space="preserve">                                                                                          mr.sc. Tena Šimonović Einwalter,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hr-HR" w:eastAsia="hr-HR"/>
        </w:rPr>
        <w:t>MJur</w:t>
      </w:r>
      <w:proofErr w:type="spellEnd"/>
    </w:p>
    <w:p w14:paraId="069A6EF3" w14:textId="77777777" w:rsidR="008D670D" w:rsidRDefault="008D670D" w:rsidP="008D670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-HR" w:eastAsia="hr-HR"/>
        </w:rPr>
      </w:pPr>
    </w:p>
    <w:p w14:paraId="482C10FA" w14:textId="0CEE3730" w:rsidR="003A123D" w:rsidRPr="008D670D" w:rsidRDefault="003A123D" w:rsidP="008D670D"/>
    <w:sectPr w:rsidR="003A123D" w:rsidRPr="008D670D" w:rsidSect="003A123D">
      <w:headerReference w:type="first" r:id="rId8"/>
      <w:footerReference w:type="first" r:id="rId9"/>
      <w:pgSz w:w="12240" w:h="15840"/>
      <w:pgMar w:top="1440" w:right="1440" w:bottom="1134" w:left="1440" w:header="567" w:footer="2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96509D" w14:textId="77777777" w:rsidR="001B0F6A" w:rsidRDefault="001B0F6A" w:rsidP="003B55C4">
      <w:pPr>
        <w:spacing w:after="0" w:line="240" w:lineRule="auto"/>
      </w:pPr>
      <w:r>
        <w:separator/>
      </w:r>
    </w:p>
  </w:endnote>
  <w:endnote w:type="continuationSeparator" w:id="0">
    <w:p w14:paraId="5C7493C5" w14:textId="77777777" w:rsidR="001B0F6A" w:rsidRDefault="001B0F6A" w:rsidP="003B5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F3250" w14:textId="77777777" w:rsidR="003B55C4" w:rsidRPr="003B55C4" w:rsidRDefault="00890F47" w:rsidP="003A123D">
    <w:pPr>
      <w:tabs>
        <w:tab w:val="center" w:pos="4536"/>
        <w:tab w:val="right" w:pos="9072"/>
      </w:tabs>
      <w:spacing w:after="0" w:line="360" w:lineRule="auto"/>
      <w:jc w:val="center"/>
      <w:rPr>
        <w:rFonts w:ascii="Times New Roman" w:eastAsia="Calibri" w:hAnsi="Times New Roman" w:cs="Times New Roman"/>
        <w:szCs w:val="24"/>
        <w:lang w:val="hr-HR"/>
      </w:rPr>
    </w:pPr>
    <w:r>
      <w:rPr>
        <w:rFonts w:ascii="Times New Roman" w:eastAsia="Calibri" w:hAnsi="Times New Roman" w:cs="Times New Roman"/>
        <w:noProof/>
        <w:szCs w:val="24"/>
        <w:lang w:val="hr-HR" w:eastAsia="hr-HR"/>
      </w:rPr>
      <w:drawing>
        <wp:anchor distT="0" distB="0" distL="114300" distR="114300" simplePos="0" relativeHeight="251665408" behindDoc="1" locked="0" layoutInCell="1" allowOverlap="1" wp14:anchorId="2A9D4BE2" wp14:editId="429620AF">
          <wp:simplePos x="0" y="0"/>
          <wp:positionH relativeFrom="column">
            <wp:posOffset>-614102</wp:posOffset>
          </wp:positionH>
          <wp:positionV relativeFrom="paragraph">
            <wp:posOffset>-353060</wp:posOffset>
          </wp:positionV>
          <wp:extent cx="7736836" cy="780185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36836" cy="780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89FF2E" w14:textId="4E9A2DC9" w:rsidR="003B55C4" w:rsidRDefault="003A123D" w:rsidP="003A123D">
    <w:pPr>
      <w:pStyle w:val="Footer"/>
      <w:tabs>
        <w:tab w:val="clear" w:pos="4513"/>
        <w:tab w:val="clear" w:pos="9026"/>
        <w:tab w:val="left" w:pos="59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42DAA" w14:textId="77777777" w:rsidR="001B0F6A" w:rsidRDefault="001B0F6A" w:rsidP="003B55C4">
      <w:pPr>
        <w:spacing w:after="0" w:line="240" w:lineRule="auto"/>
      </w:pPr>
      <w:r>
        <w:separator/>
      </w:r>
    </w:p>
  </w:footnote>
  <w:footnote w:type="continuationSeparator" w:id="0">
    <w:p w14:paraId="59FFAE27" w14:textId="77777777" w:rsidR="001B0F6A" w:rsidRDefault="001B0F6A" w:rsidP="003B5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062E7" w14:textId="77777777" w:rsidR="003B55C4" w:rsidRPr="00E13A3A" w:rsidRDefault="00E13A3A" w:rsidP="00E13A3A">
    <w:pPr>
      <w:pStyle w:val="Header"/>
    </w:pPr>
    <w:r>
      <w:rPr>
        <w:noProof/>
        <w:lang w:val="hr-HR" w:eastAsia="hr-HR"/>
      </w:rPr>
      <w:drawing>
        <wp:anchor distT="0" distB="0" distL="114300" distR="114300" simplePos="0" relativeHeight="251664384" behindDoc="0" locked="0" layoutInCell="1" allowOverlap="1" wp14:anchorId="121D8374" wp14:editId="320272B4">
          <wp:simplePos x="0" y="0"/>
          <wp:positionH relativeFrom="column">
            <wp:posOffset>-559255</wp:posOffset>
          </wp:positionH>
          <wp:positionV relativeFrom="paragraph">
            <wp:posOffset>-154305</wp:posOffset>
          </wp:positionV>
          <wp:extent cx="7797165" cy="1006475"/>
          <wp:effectExtent l="0" t="0" r="635" b="0"/>
          <wp:wrapThrough wrapText="bothSides">
            <wp:wrapPolygon edited="0">
              <wp:start x="0" y="0"/>
              <wp:lineTo x="0" y="21259"/>
              <wp:lineTo x="21567" y="21259"/>
              <wp:lineTo x="21567" y="0"/>
              <wp:lineTo x="0" y="0"/>
            </wp:wrapPolygon>
          </wp:wrapThrough>
          <wp:docPr id="4" name="Picture 3" descr="PP_dopis_01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P_dopis_01_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7165" cy="1006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21A80"/>
    <w:multiLevelType w:val="hybridMultilevel"/>
    <w:tmpl w:val="940ACC92"/>
    <w:lvl w:ilvl="0" w:tplc="18C253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97A1D"/>
    <w:multiLevelType w:val="multilevel"/>
    <w:tmpl w:val="09B0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52747"/>
    <w:multiLevelType w:val="hybridMultilevel"/>
    <w:tmpl w:val="959E3DA4"/>
    <w:lvl w:ilvl="0" w:tplc="11CE6A54">
      <w:numFmt w:val="bullet"/>
      <w:lvlText w:val="-"/>
      <w:lvlJc w:val="left"/>
      <w:pPr>
        <w:ind w:left="177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2B6B6BCF"/>
    <w:multiLevelType w:val="multilevel"/>
    <w:tmpl w:val="6C42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C9036F"/>
    <w:multiLevelType w:val="hybridMultilevel"/>
    <w:tmpl w:val="C3D414A2"/>
    <w:lvl w:ilvl="0" w:tplc="F87655AA">
      <w:numFmt w:val="bullet"/>
      <w:lvlText w:val="-"/>
      <w:lvlJc w:val="left"/>
      <w:pPr>
        <w:ind w:left="12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D30770C"/>
    <w:multiLevelType w:val="hybridMultilevel"/>
    <w:tmpl w:val="0860A924"/>
    <w:lvl w:ilvl="0" w:tplc="CEB47EFC">
      <w:start w:val="5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DFA306D"/>
    <w:multiLevelType w:val="hybridMultilevel"/>
    <w:tmpl w:val="73CA7016"/>
    <w:lvl w:ilvl="0" w:tplc="18C25364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4DFC7DA3"/>
    <w:multiLevelType w:val="hybridMultilevel"/>
    <w:tmpl w:val="0D7A60D2"/>
    <w:lvl w:ilvl="0" w:tplc="7188004E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D3B71F9"/>
    <w:multiLevelType w:val="hybridMultilevel"/>
    <w:tmpl w:val="0E8EA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8401B"/>
    <w:multiLevelType w:val="hybridMultilevel"/>
    <w:tmpl w:val="15E8D596"/>
    <w:lvl w:ilvl="0" w:tplc="42D0BAFE">
      <w:start w:val="5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5BE6B82"/>
    <w:multiLevelType w:val="hybridMultilevel"/>
    <w:tmpl w:val="264C745A"/>
    <w:lvl w:ilvl="0" w:tplc="FE6AD4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850C1E"/>
    <w:multiLevelType w:val="hybridMultilevel"/>
    <w:tmpl w:val="60E4730E"/>
    <w:lvl w:ilvl="0" w:tplc="B2D4138C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92E30E8"/>
    <w:multiLevelType w:val="hybridMultilevel"/>
    <w:tmpl w:val="628889FA"/>
    <w:lvl w:ilvl="0" w:tplc="14E285E0">
      <w:start w:val="2022"/>
      <w:numFmt w:val="bullet"/>
      <w:lvlText w:val="-"/>
      <w:lvlJc w:val="left"/>
      <w:pPr>
        <w:ind w:left="126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4"/>
  </w:num>
  <w:num w:numId="4">
    <w:abstractNumId w:val="7"/>
  </w:num>
  <w:num w:numId="5">
    <w:abstractNumId w:val="1"/>
  </w:num>
  <w:num w:numId="6">
    <w:abstractNumId w:val="9"/>
  </w:num>
  <w:num w:numId="7">
    <w:abstractNumId w:val="3"/>
  </w:num>
  <w:num w:numId="8">
    <w:abstractNumId w:val="5"/>
  </w:num>
  <w:num w:numId="9">
    <w:abstractNumId w:val="0"/>
  </w:num>
  <w:num w:numId="10">
    <w:abstractNumId w:val="11"/>
  </w:num>
  <w:num w:numId="11">
    <w:abstractNumId w:val="8"/>
  </w:num>
  <w:num w:numId="12">
    <w:abstractNumId w:val="2"/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5C4"/>
    <w:rsid w:val="00001399"/>
    <w:rsid w:val="00005E7B"/>
    <w:rsid w:val="00026704"/>
    <w:rsid w:val="000303A4"/>
    <w:rsid w:val="0009006E"/>
    <w:rsid w:val="000B03FC"/>
    <w:rsid w:val="000C0415"/>
    <w:rsid w:val="000D00E2"/>
    <w:rsid w:val="000E0229"/>
    <w:rsid w:val="000F5FBA"/>
    <w:rsid w:val="00101E5F"/>
    <w:rsid w:val="0018589C"/>
    <w:rsid w:val="0019553C"/>
    <w:rsid w:val="001B0F6A"/>
    <w:rsid w:val="001E5C78"/>
    <w:rsid w:val="002036DC"/>
    <w:rsid w:val="002205F4"/>
    <w:rsid w:val="002500D7"/>
    <w:rsid w:val="00272AD8"/>
    <w:rsid w:val="0028187C"/>
    <w:rsid w:val="002822BC"/>
    <w:rsid w:val="0033154A"/>
    <w:rsid w:val="00381D7B"/>
    <w:rsid w:val="00393C85"/>
    <w:rsid w:val="00394FA8"/>
    <w:rsid w:val="00397908"/>
    <w:rsid w:val="003A123D"/>
    <w:rsid w:val="003B3B78"/>
    <w:rsid w:val="003B55C4"/>
    <w:rsid w:val="003D0135"/>
    <w:rsid w:val="0040019D"/>
    <w:rsid w:val="00445666"/>
    <w:rsid w:val="00462D3D"/>
    <w:rsid w:val="0047300F"/>
    <w:rsid w:val="00474C13"/>
    <w:rsid w:val="004A094E"/>
    <w:rsid w:val="004B752B"/>
    <w:rsid w:val="004C6E1C"/>
    <w:rsid w:val="004F76AD"/>
    <w:rsid w:val="00505BD8"/>
    <w:rsid w:val="00545009"/>
    <w:rsid w:val="005766AE"/>
    <w:rsid w:val="005773D8"/>
    <w:rsid w:val="005943C0"/>
    <w:rsid w:val="005B5CCD"/>
    <w:rsid w:val="005B610B"/>
    <w:rsid w:val="005E07D0"/>
    <w:rsid w:val="005E683C"/>
    <w:rsid w:val="00605B68"/>
    <w:rsid w:val="006332AD"/>
    <w:rsid w:val="00675332"/>
    <w:rsid w:val="00695C16"/>
    <w:rsid w:val="00697CBC"/>
    <w:rsid w:val="006A0668"/>
    <w:rsid w:val="006B1D2E"/>
    <w:rsid w:val="006C6DBB"/>
    <w:rsid w:val="006C700C"/>
    <w:rsid w:val="006D193C"/>
    <w:rsid w:val="006E3442"/>
    <w:rsid w:val="00737F3A"/>
    <w:rsid w:val="00770073"/>
    <w:rsid w:val="007E0561"/>
    <w:rsid w:val="008531E8"/>
    <w:rsid w:val="00867966"/>
    <w:rsid w:val="00867EA0"/>
    <w:rsid w:val="008735FA"/>
    <w:rsid w:val="00876195"/>
    <w:rsid w:val="0088425D"/>
    <w:rsid w:val="00890F47"/>
    <w:rsid w:val="008B59AC"/>
    <w:rsid w:val="008D670D"/>
    <w:rsid w:val="008E0061"/>
    <w:rsid w:val="008F5921"/>
    <w:rsid w:val="008F7682"/>
    <w:rsid w:val="00904A7D"/>
    <w:rsid w:val="009175A3"/>
    <w:rsid w:val="00917B4E"/>
    <w:rsid w:val="009416A4"/>
    <w:rsid w:val="009554AA"/>
    <w:rsid w:val="00957D88"/>
    <w:rsid w:val="00961989"/>
    <w:rsid w:val="00981B0C"/>
    <w:rsid w:val="00983F4E"/>
    <w:rsid w:val="009A0F54"/>
    <w:rsid w:val="009A2203"/>
    <w:rsid w:val="009A771C"/>
    <w:rsid w:val="009C7730"/>
    <w:rsid w:val="009E412A"/>
    <w:rsid w:val="00A554AC"/>
    <w:rsid w:val="00A81067"/>
    <w:rsid w:val="00A920D2"/>
    <w:rsid w:val="00AA29CD"/>
    <w:rsid w:val="00AC2B48"/>
    <w:rsid w:val="00AF149D"/>
    <w:rsid w:val="00AF3F2C"/>
    <w:rsid w:val="00B240C7"/>
    <w:rsid w:val="00B31E32"/>
    <w:rsid w:val="00B640B2"/>
    <w:rsid w:val="00B656A7"/>
    <w:rsid w:val="00B71D44"/>
    <w:rsid w:val="00B944C3"/>
    <w:rsid w:val="00BD1A9B"/>
    <w:rsid w:val="00C36172"/>
    <w:rsid w:val="00C5387F"/>
    <w:rsid w:val="00C779A8"/>
    <w:rsid w:val="00C92BEB"/>
    <w:rsid w:val="00CA6336"/>
    <w:rsid w:val="00D6598F"/>
    <w:rsid w:val="00D74953"/>
    <w:rsid w:val="00D846F0"/>
    <w:rsid w:val="00D97678"/>
    <w:rsid w:val="00DC68CB"/>
    <w:rsid w:val="00DF06A1"/>
    <w:rsid w:val="00E0012F"/>
    <w:rsid w:val="00E00504"/>
    <w:rsid w:val="00E13A3A"/>
    <w:rsid w:val="00E16A79"/>
    <w:rsid w:val="00E3468C"/>
    <w:rsid w:val="00E55A90"/>
    <w:rsid w:val="00E615B6"/>
    <w:rsid w:val="00E66F9E"/>
    <w:rsid w:val="00F00568"/>
    <w:rsid w:val="00F246F9"/>
    <w:rsid w:val="00F32A99"/>
    <w:rsid w:val="00F47B80"/>
    <w:rsid w:val="00F50557"/>
    <w:rsid w:val="00F72117"/>
    <w:rsid w:val="00F865FA"/>
    <w:rsid w:val="00FB1BCC"/>
    <w:rsid w:val="00FB4AAF"/>
    <w:rsid w:val="00FC0AE9"/>
    <w:rsid w:val="00FC7505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F2F6FDF"/>
  <w15:docId w15:val="{A510A4E8-990B-4BF4-96CD-AF73EA265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670D"/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C7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55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5C4"/>
  </w:style>
  <w:style w:type="paragraph" w:styleId="Footer">
    <w:name w:val="footer"/>
    <w:basedOn w:val="Normal"/>
    <w:link w:val="FooterChar"/>
    <w:uiPriority w:val="99"/>
    <w:unhideWhenUsed/>
    <w:rsid w:val="003B55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5C4"/>
  </w:style>
  <w:style w:type="paragraph" w:styleId="BalloonText">
    <w:name w:val="Balloon Text"/>
    <w:basedOn w:val="Normal"/>
    <w:link w:val="BalloonTextChar"/>
    <w:uiPriority w:val="99"/>
    <w:semiHidden/>
    <w:unhideWhenUsed/>
    <w:rsid w:val="00890F4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F47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865FA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0A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0A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0AE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670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175A3"/>
    <w:pPr>
      <w:ind w:left="720"/>
      <w:contextualSpacing/>
    </w:pPr>
  </w:style>
  <w:style w:type="character" w:customStyle="1" w:styleId="zadanifontodlomka-000034">
    <w:name w:val="zadanifontodlomka-000034"/>
    <w:basedOn w:val="DefaultParagraphFont"/>
    <w:rsid w:val="006D193C"/>
    <w:rPr>
      <w:rFonts w:ascii="Times New Roman" w:hAnsi="Times New Roman" w:cs="Times New Roman" w:hint="default"/>
      <w:b w:val="0"/>
      <w:bCs w:val="0"/>
      <w:sz w:val="24"/>
      <w:szCs w:val="24"/>
    </w:rPr>
  </w:style>
  <w:style w:type="paragraph" w:customStyle="1" w:styleId="normal-000053">
    <w:name w:val="normal-000053"/>
    <w:basedOn w:val="Normal"/>
    <w:rsid w:val="006D193C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hr-HR" w:eastAsia="hr-HR"/>
    </w:rPr>
  </w:style>
  <w:style w:type="character" w:customStyle="1" w:styleId="zadanifontodlomka-000046">
    <w:name w:val="zadanifontodlomka-000046"/>
    <w:basedOn w:val="DefaultParagraphFont"/>
    <w:rsid w:val="006D193C"/>
    <w:rPr>
      <w:rFonts w:ascii="Times New Roman" w:hAnsi="Times New Roman" w:cs="Times New Roman" w:hint="default"/>
      <w:b w:val="0"/>
      <w:bCs w:val="0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C78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AF3F2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7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</w:div>
        <w:div w:id="13378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06B26-E0B9-4A1D-982F-3A3E31096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Novak</dc:creator>
  <cp:keywords/>
  <dc:description/>
  <cp:lastModifiedBy>Ana Tretinjak</cp:lastModifiedBy>
  <cp:revision>2</cp:revision>
  <cp:lastPrinted>2026-09-16T13:27:00Z</cp:lastPrinted>
  <dcterms:created xsi:type="dcterms:W3CDTF">2026-09-18T13:03:00Z</dcterms:created>
  <dcterms:modified xsi:type="dcterms:W3CDTF">2026-09-18T13:03:00Z</dcterms:modified>
</cp:coreProperties>
</file>