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D9A17" w14:textId="3F921A70" w:rsidR="00C5387F" w:rsidRPr="00CE1325" w:rsidRDefault="009A01AF" w:rsidP="00C5387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  <w:r w:rsidRPr="00CE1325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KLASA:</w:t>
      </w:r>
      <w:r w:rsidRPr="00CE1325">
        <w:rPr>
          <w:sz w:val="24"/>
          <w:szCs w:val="24"/>
        </w:rPr>
        <w:t xml:space="preserve"> </w:t>
      </w:r>
      <w:r w:rsidR="00CE1325" w:rsidRPr="00CE1325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112-01/26-02/0002</w:t>
      </w:r>
    </w:p>
    <w:p w14:paraId="61C38A5F" w14:textId="14C52CFE" w:rsidR="009A01AF" w:rsidRPr="00C96D98" w:rsidRDefault="009A01AF" w:rsidP="00C5387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  <w:r w:rsidRPr="00CE1325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URBROJ: 506-02</w:t>
      </w:r>
    </w:p>
    <w:p w14:paraId="73C30A73" w14:textId="68B6F874" w:rsidR="009A01AF" w:rsidRPr="00C96D98" w:rsidRDefault="00D953AA" w:rsidP="00C5387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 w:eastAsia="hr-HR"/>
        </w:rPr>
        <w:t>Zagreb, 13. ožujka 2026</w:t>
      </w:r>
      <w:r w:rsidR="009A01AF" w:rsidRPr="00C96D98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. </w:t>
      </w:r>
    </w:p>
    <w:p w14:paraId="1F0B57A8" w14:textId="112E92BD" w:rsidR="009A01AF" w:rsidRPr="00C96D98" w:rsidRDefault="009A01AF" w:rsidP="00C5387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</w:p>
    <w:p w14:paraId="36B2530E" w14:textId="5E48E466" w:rsidR="009A01AF" w:rsidRPr="00C96D98" w:rsidRDefault="00D953AA" w:rsidP="009A01A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 w:eastAsia="hr-HR"/>
        </w:rPr>
        <w:t>Na temelju članka 62</w:t>
      </w:r>
      <w:r w:rsidR="009A01AF" w:rsidRPr="00C96D98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. stavka 2. </w:t>
      </w:r>
      <w:r>
        <w:rPr>
          <w:rFonts w:ascii="Times New Roman" w:eastAsia="Calibri" w:hAnsi="Times New Roman" w:cs="Times New Roman"/>
          <w:sz w:val="24"/>
          <w:szCs w:val="24"/>
          <w:lang w:val="hr-HR" w:eastAsia="hr-HR"/>
        </w:rPr>
        <w:t>Zakona o državnim službenicima (Narodne novine</w:t>
      </w:r>
      <w:r w:rsidR="009A01AF" w:rsidRPr="00C96D98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, broj</w:t>
      </w:r>
      <w:r>
        <w:rPr>
          <w:rFonts w:ascii="Times New Roman" w:eastAsia="Calibri" w:hAnsi="Times New Roman" w:cs="Times New Roman"/>
          <w:sz w:val="24"/>
          <w:szCs w:val="24"/>
          <w:lang w:val="hr-HR" w:eastAsia="hr-HR"/>
        </w:rPr>
        <w:t>: 155/23 i 85/24</w:t>
      </w:r>
      <w:r w:rsidR="009A01AF" w:rsidRPr="00C96D98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) pučka pravobraniteljica objavljuje</w:t>
      </w:r>
    </w:p>
    <w:p w14:paraId="72291354" w14:textId="77777777" w:rsidR="009A01AF" w:rsidRPr="00C96D98" w:rsidRDefault="009A01AF" w:rsidP="009A01AF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</w:p>
    <w:p w14:paraId="2CD77627" w14:textId="2F9DEA65" w:rsidR="009A01AF" w:rsidRPr="00C96D98" w:rsidRDefault="009A01AF" w:rsidP="009A01A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eastAsia="hr-HR"/>
        </w:rPr>
      </w:pPr>
      <w:r w:rsidRPr="00C96D98">
        <w:rPr>
          <w:rFonts w:ascii="Times New Roman" w:eastAsia="Calibri" w:hAnsi="Times New Roman" w:cs="Times New Roman"/>
          <w:b/>
          <w:sz w:val="24"/>
          <w:szCs w:val="24"/>
          <w:lang w:val="hr-HR" w:eastAsia="hr-HR"/>
        </w:rPr>
        <w:t xml:space="preserve">OBAVIJEST O </w:t>
      </w:r>
      <w:r w:rsidR="009748A9">
        <w:rPr>
          <w:rFonts w:ascii="Times New Roman" w:eastAsia="Calibri" w:hAnsi="Times New Roman" w:cs="Times New Roman"/>
          <w:b/>
          <w:sz w:val="24"/>
          <w:szCs w:val="24"/>
          <w:lang w:val="hr-HR" w:eastAsia="hr-HR"/>
        </w:rPr>
        <w:t>INTERNOM OGLASU</w:t>
      </w:r>
    </w:p>
    <w:p w14:paraId="150D700B" w14:textId="77777777" w:rsidR="009A01AF" w:rsidRPr="00C96D98" w:rsidRDefault="009A01AF" w:rsidP="009A01A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</w:p>
    <w:p w14:paraId="2B043497" w14:textId="1B3985E6" w:rsidR="009A01AF" w:rsidRPr="00C96D98" w:rsidRDefault="009A01AF" w:rsidP="006B486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  <w:r w:rsidRPr="00C96D98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Na mrežnim stranicama Ministarstva pravosuđa, uprave i digitalne transformacije, u Centraliziranom sustavu za zapošljavanje (</w:t>
      </w:r>
      <w:hyperlink r:id="rId8" w:history="1">
        <w:r w:rsidR="008E50B3" w:rsidRPr="00C96D98">
          <w:rPr>
            <w:rStyle w:val="Hiperveza"/>
            <w:rFonts w:ascii="Times New Roman" w:eastAsia="Calibri" w:hAnsi="Times New Roman" w:cs="Times New Roman"/>
            <w:sz w:val="24"/>
            <w:szCs w:val="24"/>
            <w:lang w:val="hr-HR" w:eastAsia="hr-HR"/>
          </w:rPr>
          <w:t>https://selekcija.gov.hr</w:t>
        </w:r>
      </w:hyperlink>
      <w:r w:rsidRPr="00C96D98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)</w:t>
      </w:r>
      <w:r w:rsidR="008E50B3" w:rsidRPr="00C96D98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, </w:t>
      </w:r>
      <w:r w:rsidRPr="00C96D98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da</w:t>
      </w:r>
      <w:r w:rsidR="009748A9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na 13. ožujka 2026</w:t>
      </w:r>
      <w:r w:rsidRPr="00C96D98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. godine objavljen je </w:t>
      </w:r>
      <w:r w:rsidR="009748A9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interni oglas radi </w:t>
      </w:r>
      <w:r w:rsidR="006B4865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popunjavanja sljedećih radnih mjesta</w:t>
      </w:r>
      <w:r w:rsidRPr="00C96D98">
        <w:rPr>
          <w:sz w:val="24"/>
          <w:szCs w:val="24"/>
        </w:rPr>
        <w:t xml:space="preserve"> </w:t>
      </w:r>
      <w:r w:rsidRPr="00C96D98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u Ured</w:t>
      </w:r>
      <w:r w:rsidR="009748A9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u</w:t>
      </w:r>
      <w:r w:rsidRPr="00C96D98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pučke pravobraniteljice:  </w:t>
      </w:r>
    </w:p>
    <w:p w14:paraId="13671493" w14:textId="77777777" w:rsidR="009A01AF" w:rsidRPr="00C96D98" w:rsidRDefault="009A01AF" w:rsidP="006B486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</w:p>
    <w:p w14:paraId="78532595" w14:textId="08D2851A" w:rsidR="009A01AF" w:rsidRDefault="006B4865" w:rsidP="006B4865">
      <w:pPr>
        <w:pStyle w:val="Odlomakpopisa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hr-HR" w:eastAsia="hr-HR"/>
        </w:rPr>
        <w:t xml:space="preserve">1.1. </w:t>
      </w:r>
      <w:r w:rsidR="009A01AF" w:rsidRPr="00C96D98">
        <w:rPr>
          <w:rFonts w:ascii="Times New Roman" w:eastAsia="Calibri" w:hAnsi="Times New Roman" w:cs="Times New Roman"/>
          <w:b/>
          <w:sz w:val="24"/>
          <w:szCs w:val="24"/>
          <w:lang w:val="hr-HR" w:eastAsia="hr-HR"/>
        </w:rPr>
        <w:t xml:space="preserve">savjetnik pravobranitelja </w:t>
      </w:r>
      <w:r w:rsidR="009A01AF" w:rsidRPr="00C96D98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u Službi za zaštitu </w:t>
      </w:r>
      <w:r w:rsidR="009748A9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ljudskih prava</w:t>
      </w:r>
      <w:r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</w:t>
      </w:r>
      <w:r w:rsidR="009A01AF" w:rsidRPr="00C96D98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- 1 izvršitelj</w:t>
      </w:r>
      <w:r w:rsidR="007F3898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/</w:t>
      </w:r>
      <w:proofErr w:type="spellStart"/>
      <w:r w:rsidR="007F3898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ica</w:t>
      </w:r>
      <w:proofErr w:type="spellEnd"/>
      <w:r w:rsidR="009A01AF" w:rsidRPr="00C96D98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na neodređeno vrijeme, </w:t>
      </w:r>
    </w:p>
    <w:p w14:paraId="0A8C3542" w14:textId="0F48E0EF" w:rsidR="00CE1325" w:rsidRDefault="006B4865" w:rsidP="006B4865">
      <w:pPr>
        <w:pStyle w:val="Odlomakpopisa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hr-HR" w:eastAsia="hr-HR"/>
        </w:rPr>
        <w:t xml:space="preserve">2.1. </w:t>
      </w:r>
      <w:r w:rsidR="00CE1325" w:rsidRPr="00CE1325">
        <w:rPr>
          <w:rFonts w:ascii="Times New Roman" w:eastAsia="Calibri" w:hAnsi="Times New Roman" w:cs="Times New Roman"/>
          <w:b/>
          <w:sz w:val="24"/>
          <w:szCs w:val="24"/>
          <w:lang w:val="hr-HR" w:eastAsia="hr-HR"/>
        </w:rPr>
        <w:t>savjetnik pravobranitelja</w:t>
      </w:r>
      <w:r w:rsidR="00CE1325" w:rsidRPr="00CE1325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u Sl</w:t>
      </w:r>
      <w:r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užbi za zaštitu ljudskih prava </w:t>
      </w:r>
      <w:bookmarkStart w:id="0" w:name="_GoBack"/>
      <w:bookmarkEnd w:id="0"/>
      <w:r w:rsidR="00CE1325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-</w:t>
      </w:r>
      <w:r w:rsidR="00CE1325" w:rsidRPr="00CE1325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1 izvrši</w:t>
      </w:r>
      <w:r>
        <w:rPr>
          <w:rFonts w:ascii="Times New Roman" w:eastAsia="Calibri" w:hAnsi="Times New Roman" w:cs="Times New Roman"/>
          <w:sz w:val="24"/>
          <w:szCs w:val="24"/>
          <w:lang w:val="hr-HR" w:eastAsia="hr-HR"/>
        </w:rPr>
        <w:t>telj/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hr-HR" w:eastAsia="hr-HR"/>
        </w:rPr>
        <w:t>ica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na neodređeno vrijeme.</w:t>
      </w:r>
    </w:p>
    <w:p w14:paraId="478A17F4" w14:textId="77777777" w:rsidR="006B4865" w:rsidRDefault="006B4865" w:rsidP="006B4865">
      <w:pPr>
        <w:pStyle w:val="Odlomakpopisa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</w:p>
    <w:p w14:paraId="34638C93" w14:textId="6E114018" w:rsidR="009A01AF" w:rsidRPr="00C96D98" w:rsidRDefault="009A01AF" w:rsidP="006B486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  <w:r w:rsidRPr="00C96D98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Prijave na </w:t>
      </w:r>
      <w:r w:rsidR="009748A9">
        <w:rPr>
          <w:rFonts w:ascii="Times New Roman" w:eastAsia="Calibri" w:hAnsi="Times New Roman" w:cs="Times New Roman"/>
          <w:sz w:val="24"/>
          <w:szCs w:val="24"/>
          <w:lang w:val="hr-HR" w:eastAsia="hr-HR"/>
        </w:rPr>
        <w:t>interni oglas</w:t>
      </w:r>
      <w:r w:rsidRPr="00C96D98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podnose se putem Centraliziranog sustava za zapošljavanje u roku od</w:t>
      </w:r>
    </w:p>
    <w:p w14:paraId="6441D5C7" w14:textId="0A84848C" w:rsidR="00C5387F" w:rsidRPr="00C96D98" w:rsidRDefault="009748A9" w:rsidP="006B486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 w:eastAsia="hr-HR"/>
        </w:rPr>
        <w:t>15 dana od dana objave u Centraliziranom sustavu za zapošljavanje.</w:t>
      </w:r>
    </w:p>
    <w:p w14:paraId="452BE050" w14:textId="3F493208" w:rsidR="009A01AF" w:rsidRPr="00C96D98" w:rsidRDefault="009A01AF" w:rsidP="009A01A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</w:p>
    <w:p w14:paraId="6881D479" w14:textId="77777777" w:rsidR="009A01AF" w:rsidRPr="00C96D98" w:rsidRDefault="009A01AF" w:rsidP="009A01A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  <w:r w:rsidRPr="00C96D98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                       </w:t>
      </w:r>
    </w:p>
    <w:p w14:paraId="4EC93922" w14:textId="77777777" w:rsidR="009A01AF" w:rsidRPr="00C96D98" w:rsidRDefault="009A01AF" w:rsidP="009A01A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hr-HR" w:eastAsia="hr-HR"/>
        </w:rPr>
      </w:pPr>
      <w:r w:rsidRPr="00C96D98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                        </w:t>
      </w:r>
    </w:p>
    <w:p w14:paraId="761135FE" w14:textId="7B259FE6" w:rsidR="009A01AF" w:rsidRPr="00C96D98" w:rsidRDefault="009A01AF" w:rsidP="009A01A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 w:eastAsia="hr-HR"/>
        </w:rPr>
      </w:pPr>
      <w:r w:rsidRPr="00C96D98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                                                                                </w:t>
      </w:r>
      <w:r w:rsidR="00FE5264">
        <w:rPr>
          <w:rFonts w:ascii="Times New Roman" w:eastAsia="Calibri" w:hAnsi="Times New Roman" w:cs="Times New Roman"/>
          <w:sz w:val="24"/>
          <w:szCs w:val="24"/>
          <w:lang w:val="hr-HR" w:eastAsia="hr-HR"/>
        </w:rPr>
        <w:t xml:space="preserve">            </w:t>
      </w:r>
      <w:r w:rsidR="00FE5264">
        <w:rPr>
          <w:rFonts w:ascii="Times New Roman" w:eastAsia="Calibri" w:hAnsi="Times New Roman" w:cs="Times New Roman"/>
          <w:b/>
          <w:sz w:val="24"/>
          <w:szCs w:val="24"/>
          <w:lang w:val="hr-HR" w:eastAsia="hr-HR"/>
        </w:rPr>
        <w:t>PUČKA</w:t>
      </w:r>
      <w:r w:rsidRPr="00C96D98">
        <w:rPr>
          <w:rFonts w:ascii="Times New Roman" w:eastAsia="Calibri" w:hAnsi="Times New Roman" w:cs="Times New Roman"/>
          <w:b/>
          <w:sz w:val="24"/>
          <w:szCs w:val="24"/>
          <w:lang w:val="hr-HR" w:eastAsia="hr-HR"/>
        </w:rPr>
        <w:t xml:space="preserve"> </w:t>
      </w:r>
      <w:r w:rsidR="00FE5264">
        <w:rPr>
          <w:rFonts w:ascii="Times New Roman" w:eastAsia="Calibri" w:hAnsi="Times New Roman" w:cs="Times New Roman"/>
          <w:b/>
          <w:sz w:val="24"/>
          <w:szCs w:val="24"/>
          <w:lang w:val="hr-HR" w:eastAsia="hr-HR"/>
        </w:rPr>
        <w:t>PRAVOBRANITELJICA</w:t>
      </w:r>
    </w:p>
    <w:sectPr w:rsidR="009A01AF" w:rsidRPr="00C96D98" w:rsidSect="002205F4">
      <w:headerReference w:type="first" r:id="rId9"/>
      <w:footerReference w:type="first" r:id="rId10"/>
      <w:pgSz w:w="12240" w:h="15840"/>
      <w:pgMar w:top="2624" w:right="1608" w:bottom="1440" w:left="1440" w:header="567" w:footer="2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40CCE" w14:textId="77777777" w:rsidR="009748A9" w:rsidRDefault="009748A9" w:rsidP="003B55C4">
      <w:pPr>
        <w:spacing w:after="0" w:line="240" w:lineRule="auto"/>
      </w:pPr>
      <w:r>
        <w:separator/>
      </w:r>
    </w:p>
  </w:endnote>
  <w:endnote w:type="continuationSeparator" w:id="0">
    <w:p w14:paraId="26EAFD68" w14:textId="77777777" w:rsidR="009748A9" w:rsidRDefault="009748A9" w:rsidP="003B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F3250" w14:textId="77777777" w:rsidR="009748A9" w:rsidRPr="003B55C4" w:rsidRDefault="009748A9" w:rsidP="003B55C4">
    <w:pPr>
      <w:tabs>
        <w:tab w:val="center" w:pos="4536"/>
        <w:tab w:val="right" w:pos="9072"/>
      </w:tabs>
      <w:spacing w:after="0" w:line="360" w:lineRule="auto"/>
      <w:rPr>
        <w:rFonts w:ascii="Times New Roman" w:eastAsia="Calibri" w:hAnsi="Times New Roman" w:cs="Times New Roman"/>
        <w:szCs w:val="24"/>
        <w:lang w:val="hr-HR"/>
      </w:rPr>
    </w:pPr>
    <w:r>
      <w:rPr>
        <w:rFonts w:ascii="Times New Roman" w:eastAsia="Calibri" w:hAnsi="Times New Roman" w:cs="Times New Roman"/>
        <w:noProof/>
        <w:szCs w:val="24"/>
        <w:lang w:val="hr-HR" w:eastAsia="hr-HR"/>
      </w:rPr>
      <w:drawing>
        <wp:anchor distT="0" distB="0" distL="114300" distR="114300" simplePos="0" relativeHeight="251665408" behindDoc="1" locked="0" layoutInCell="1" allowOverlap="1" wp14:anchorId="2A9D4BE2" wp14:editId="0F48718C">
          <wp:simplePos x="0" y="0"/>
          <wp:positionH relativeFrom="column">
            <wp:posOffset>-894302</wp:posOffset>
          </wp:positionH>
          <wp:positionV relativeFrom="paragraph">
            <wp:posOffset>-620137</wp:posOffset>
          </wp:positionV>
          <wp:extent cx="7736836" cy="78018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19409" cy="80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89FF2E" w14:textId="77777777" w:rsidR="009748A9" w:rsidRDefault="009748A9" w:rsidP="003B55C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9FD05" w14:textId="77777777" w:rsidR="009748A9" w:rsidRDefault="009748A9" w:rsidP="003B55C4">
      <w:pPr>
        <w:spacing w:after="0" w:line="240" w:lineRule="auto"/>
      </w:pPr>
      <w:r>
        <w:separator/>
      </w:r>
    </w:p>
  </w:footnote>
  <w:footnote w:type="continuationSeparator" w:id="0">
    <w:p w14:paraId="6DC11DA2" w14:textId="77777777" w:rsidR="009748A9" w:rsidRDefault="009748A9" w:rsidP="003B5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062E7" w14:textId="77777777" w:rsidR="009748A9" w:rsidRPr="00E13A3A" w:rsidRDefault="009748A9" w:rsidP="00E13A3A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64384" behindDoc="0" locked="0" layoutInCell="1" allowOverlap="1" wp14:anchorId="121D8374" wp14:editId="6C8A24A7">
          <wp:simplePos x="0" y="0"/>
          <wp:positionH relativeFrom="column">
            <wp:posOffset>-955040</wp:posOffset>
          </wp:positionH>
          <wp:positionV relativeFrom="paragraph">
            <wp:posOffset>-154305</wp:posOffset>
          </wp:positionV>
          <wp:extent cx="7797165" cy="1006475"/>
          <wp:effectExtent l="0" t="0" r="635" b="0"/>
          <wp:wrapThrough wrapText="bothSides">
            <wp:wrapPolygon edited="0">
              <wp:start x="0" y="0"/>
              <wp:lineTo x="0" y="21259"/>
              <wp:lineTo x="21567" y="21259"/>
              <wp:lineTo x="21567" y="0"/>
              <wp:lineTo x="0" y="0"/>
            </wp:wrapPolygon>
          </wp:wrapThrough>
          <wp:docPr id="4" name="Picture 3" descr="PP_dopis_01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_dopis_01_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7165" cy="1006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6570D"/>
    <w:multiLevelType w:val="hybridMultilevel"/>
    <w:tmpl w:val="DE4E0040"/>
    <w:lvl w:ilvl="0" w:tplc="FFF02D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83BCD"/>
    <w:multiLevelType w:val="hybridMultilevel"/>
    <w:tmpl w:val="096E3F3E"/>
    <w:lvl w:ilvl="0" w:tplc="479818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9036F"/>
    <w:multiLevelType w:val="hybridMultilevel"/>
    <w:tmpl w:val="C3D414A2"/>
    <w:lvl w:ilvl="0" w:tplc="F87655AA">
      <w:numFmt w:val="bullet"/>
      <w:lvlText w:val="-"/>
      <w:lvlJc w:val="left"/>
      <w:pPr>
        <w:ind w:left="12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DFA306D"/>
    <w:multiLevelType w:val="hybridMultilevel"/>
    <w:tmpl w:val="73CA7016"/>
    <w:lvl w:ilvl="0" w:tplc="18C2536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4DFC7DA3"/>
    <w:multiLevelType w:val="hybridMultilevel"/>
    <w:tmpl w:val="0D7A60D2"/>
    <w:lvl w:ilvl="0" w:tplc="7188004E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2E30E8"/>
    <w:multiLevelType w:val="hybridMultilevel"/>
    <w:tmpl w:val="628889FA"/>
    <w:lvl w:ilvl="0" w:tplc="14E285E0">
      <w:start w:val="2022"/>
      <w:numFmt w:val="bullet"/>
      <w:lvlText w:val="-"/>
      <w:lvlJc w:val="left"/>
      <w:pPr>
        <w:ind w:left="12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5C4"/>
    <w:rsid w:val="00001399"/>
    <w:rsid w:val="00005E7B"/>
    <w:rsid w:val="00026704"/>
    <w:rsid w:val="000303A4"/>
    <w:rsid w:val="000668DE"/>
    <w:rsid w:val="0009006E"/>
    <w:rsid w:val="000B03FC"/>
    <w:rsid w:val="000D00E2"/>
    <w:rsid w:val="000E0229"/>
    <w:rsid w:val="00101E5F"/>
    <w:rsid w:val="0018589C"/>
    <w:rsid w:val="0019553C"/>
    <w:rsid w:val="002036DC"/>
    <w:rsid w:val="002205F4"/>
    <w:rsid w:val="002500D7"/>
    <w:rsid w:val="00272AD8"/>
    <w:rsid w:val="00307DAA"/>
    <w:rsid w:val="0033154A"/>
    <w:rsid w:val="00381D7B"/>
    <w:rsid w:val="00393C85"/>
    <w:rsid w:val="00394FA8"/>
    <w:rsid w:val="003B55C4"/>
    <w:rsid w:val="0040019D"/>
    <w:rsid w:val="00462D3D"/>
    <w:rsid w:val="0047300F"/>
    <w:rsid w:val="004A094E"/>
    <w:rsid w:val="004B752B"/>
    <w:rsid w:val="004C6E1C"/>
    <w:rsid w:val="00505BD8"/>
    <w:rsid w:val="00545009"/>
    <w:rsid w:val="005773D8"/>
    <w:rsid w:val="00590FE2"/>
    <w:rsid w:val="005943C0"/>
    <w:rsid w:val="005B5CCD"/>
    <w:rsid w:val="005B610B"/>
    <w:rsid w:val="005E07D0"/>
    <w:rsid w:val="00605B68"/>
    <w:rsid w:val="006332AD"/>
    <w:rsid w:val="00697CBC"/>
    <w:rsid w:val="006A0668"/>
    <w:rsid w:val="006B1D2E"/>
    <w:rsid w:val="006B4865"/>
    <w:rsid w:val="006B49DF"/>
    <w:rsid w:val="006C6DBB"/>
    <w:rsid w:val="006C700C"/>
    <w:rsid w:val="006D193C"/>
    <w:rsid w:val="006E3442"/>
    <w:rsid w:val="007C6236"/>
    <w:rsid w:val="007F3898"/>
    <w:rsid w:val="008531E8"/>
    <w:rsid w:val="008735FA"/>
    <w:rsid w:val="00876195"/>
    <w:rsid w:val="00890F47"/>
    <w:rsid w:val="008B4904"/>
    <w:rsid w:val="008E0061"/>
    <w:rsid w:val="008E50B3"/>
    <w:rsid w:val="008F5921"/>
    <w:rsid w:val="008F7682"/>
    <w:rsid w:val="009175A3"/>
    <w:rsid w:val="009416A4"/>
    <w:rsid w:val="009554AA"/>
    <w:rsid w:val="00957D88"/>
    <w:rsid w:val="00961989"/>
    <w:rsid w:val="009748A9"/>
    <w:rsid w:val="00981B0C"/>
    <w:rsid w:val="00983F4E"/>
    <w:rsid w:val="009A01AF"/>
    <w:rsid w:val="009E412A"/>
    <w:rsid w:val="00A81067"/>
    <w:rsid w:val="00AC2B48"/>
    <w:rsid w:val="00B240C7"/>
    <w:rsid w:val="00B31E32"/>
    <w:rsid w:val="00B656A7"/>
    <w:rsid w:val="00B944C3"/>
    <w:rsid w:val="00C36172"/>
    <w:rsid w:val="00C5387F"/>
    <w:rsid w:val="00C92BEB"/>
    <w:rsid w:val="00C96D98"/>
    <w:rsid w:val="00CA6336"/>
    <w:rsid w:val="00CE1325"/>
    <w:rsid w:val="00D17176"/>
    <w:rsid w:val="00D6598F"/>
    <w:rsid w:val="00D74953"/>
    <w:rsid w:val="00D846F0"/>
    <w:rsid w:val="00D953AA"/>
    <w:rsid w:val="00DC68CB"/>
    <w:rsid w:val="00DF06A1"/>
    <w:rsid w:val="00E0012F"/>
    <w:rsid w:val="00E13A3A"/>
    <w:rsid w:val="00E16A79"/>
    <w:rsid w:val="00E3468C"/>
    <w:rsid w:val="00E615B6"/>
    <w:rsid w:val="00E66F9E"/>
    <w:rsid w:val="00F00568"/>
    <w:rsid w:val="00F246F9"/>
    <w:rsid w:val="00F32A99"/>
    <w:rsid w:val="00F47B80"/>
    <w:rsid w:val="00F50557"/>
    <w:rsid w:val="00F72117"/>
    <w:rsid w:val="00F865FA"/>
    <w:rsid w:val="00FB1BCC"/>
    <w:rsid w:val="00FB4AAF"/>
    <w:rsid w:val="00FC0AE9"/>
    <w:rsid w:val="00FE5264"/>
    <w:rsid w:val="00FF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F2F6FDF"/>
  <w15:docId w15:val="{A510A4E8-990B-4BF4-96CD-AF73EA26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B5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55C4"/>
  </w:style>
  <w:style w:type="paragraph" w:styleId="Podnoje">
    <w:name w:val="footer"/>
    <w:basedOn w:val="Normal"/>
    <w:link w:val="PodnojeChar"/>
    <w:uiPriority w:val="99"/>
    <w:unhideWhenUsed/>
    <w:rsid w:val="003B5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55C4"/>
  </w:style>
  <w:style w:type="paragraph" w:styleId="Tekstbalonia">
    <w:name w:val="Balloon Text"/>
    <w:basedOn w:val="Normal"/>
    <w:link w:val="TekstbaloniaChar"/>
    <w:uiPriority w:val="99"/>
    <w:semiHidden/>
    <w:unhideWhenUsed/>
    <w:rsid w:val="00890F4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0F47"/>
    <w:rPr>
      <w:rFonts w:ascii="Lucida Grande" w:hAnsi="Lucida Grande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F865FA"/>
    <w:rPr>
      <w:color w:val="0563C1" w:themeColor="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C0AE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C0AE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C0AE9"/>
    <w:rPr>
      <w:vertAlign w:val="superscript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026704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175A3"/>
    <w:pPr>
      <w:ind w:left="720"/>
      <w:contextualSpacing/>
    </w:pPr>
  </w:style>
  <w:style w:type="character" w:customStyle="1" w:styleId="zadanifontodlomka-000034">
    <w:name w:val="zadanifontodlomka-000034"/>
    <w:basedOn w:val="Zadanifontodlomka"/>
    <w:rsid w:val="006D193C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-000053">
    <w:name w:val="normal-000053"/>
    <w:basedOn w:val="Normal"/>
    <w:rsid w:val="006D193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hr-HR" w:eastAsia="hr-HR"/>
    </w:rPr>
  </w:style>
  <w:style w:type="character" w:customStyle="1" w:styleId="zadanifontodlomka-000046">
    <w:name w:val="zadanifontodlomka-000046"/>
    <w:basedOn w:val="Zadanifontodlomka"/>
    <w:rsid w:val="006D193C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C96D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lekcija.gov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9D220-A056-4B69-99E3-B9C89DB57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4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Novak</dc:creator>
  <cp:keywords/>
  <dc:description/>
  <cp:lastModifiedBy>Irena Jelečević Ohnjec</cp:lastModifiedBy>
  <cp:revision>2</cp:revision>
  <dcterms:created xsi:type="dcterms:W3CDTF">2026-03-13T13:16:00Z</dcterms:created>
  <dcterms:modified xsi:type="dcterms:W3CDTF">2026-03-13T13:16:00Z</dcterms:modified>
</cp:coreProperties>
</file>