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D80" w:rsidRPr="00C81E4F" w:rsidRDefault="00106D80">
      <w:pPr>
        <w:rPr>
          <w:rFonts w:ascii="Times New Roman" w:hAnsi="Times New Roman"/>
        </w:rPr>
      </w:pPr>
      <w:r w:rsidRPr="00C81E4F">
        <w:rPr>
          <w:rFonts w:ascii="Times New Roman" w:hAnsi="Times New Roman"/>
        </w:rPr>
        <w:t xml:space="preserve">    </w:t>
      </w:r>
      <w:r w:rsidR="00D74937">
        <w:rPr>
          <w:rFonts w:ascii="Times New Roman" w:hAnsi="Times New Roman"/>
        </w:rPr>
        <w:t xml:space="preserve">     </w:t>
      </w:r>
      <w:r w:rsidRPr="00C81E4F">
        <w:rPr>
          <w:rFonts w:ascii="Times New Roman" w:hAnsi="Times New Roman"/>
        </w:rPr>
        <w:t xml:space="preserve">   </w:t>
      </w:r>
      <w:r w:rsidR="007A4EF4">
        <w:rPr>
          <w:rFonts w:ascii="Times New Roman" w:hAnsi="Times New Roman"/>
        </w:rPr>
        <w:t xml:space="preserve"> </w:t>
      </w:r>
      <w:r w:rsidRPr="00C81E4F">
        <w:rPr>
          <w:rFonts w:ascii="Times New Roman" w:hAnsi="Times New Roman"/>
        </w:rPr>
        <w:t xml:space="preserve"> </w:t>
      </w:r>
      <w:r w:rsidR="00BF6276">
        <w:rPr>
          <w:rFonts w:ascii="Times New Roman" w:hAnsi="Times New Roman"/>
          <w:noProof/>
          <w:sz w:val="28"/>
          <w:szCs w:val="28"/>
          <w:lang w:eastAsia="hr-HR"/>
        </w:rPr>
        <w:drawing>
          <wp:inline distT="0" distB="0" distL="0" distR="0">
            <wp:extent cx="552450" cy="762000"/>
            <wp:effectExtent l="0" t="0" r="0" b="0"/>
            <wp:docPr id="1" name="Picture 1" descr="6111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1117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762000"/>
                    </a:xfrm>
                    <a:prstGeom prst="rect">
                      <a:avLst/>
                    </a:prstGeom>
                    <a:noFill/>
                    <a:ln>
                      <a:noFill/>
                    </a:ln>
                  </pic:spPr>
                </pic:pic>
              </a:graphicData>
            </a:graphic>
          </wp:inline>
        </w:drawing>
      </w:r>
      <w:r w:rsidRPr="00C81E4F">
        <w:rPr>
          <w:rFonts w:ascii="Times New Roman" w:hAnsi="Times New Roman"/>
        </w:rPr>
        <w:t xml:space="preserve">         </w:t>
      </w:r>
      <w:r w:rsidRPr="00C81E4F">
        <w:rPr>
          <w:rFonts w:ascii="Times New Roman" w:hAnsi="Times New Roman"/>
        </w:rPr>
        <w:tab/>
      </w:r>
      <w:r w:rsidRPr="00C81E4F">
        <w:rPr>
          <w:rFonts w:ascii="Times New Roman" w:hAnsi="Times New Roman"/>
        </w:rPr>
        <w:tab/>
      </w:r>
      <w:r w:rsidRPr="00C81E4F">
        <w:rPr>
          <w:rFonts w:ascii="Times New Roman" w:hAnsi="Times New Roman"/>
        </w:rPr>
        <w:tab/>
      </w:r>
      <w:r w:rsidRPr="00C81E4F">
        <w:rPr>
          <w:rFonts w:ascii="Times New Roman" w:hAnsi="Times New Roman"/>
        </w:rPr>
        <w:tab/>
      </w:r>
      <w:r w:rsidRPr="00C81E4F">
        <w:rPr>
          <w:rFonts w:ascii="Times New Roman" w:hAnsi="Times New Roman"/>
        </w:rPr>
        <w:tab/>
      </w:r>
      <w:r w:rsidRPr="00C81E4F">
        <w:rPr>
          <w:rFonts w:ascii="Times New Roman" w:hAnsi="Times New Roman"/>
        </w:rPr>
        <w:tab/>
      </w:r>
      <w:r w:rsidRPr="00C81E4F">
        <w:rPr>
          <w:rFonts w:ascii="Times New Roman" w:hAnsi="Times New Roman"/>
        </w:rPr>
        <w:tab/>
      </w:r>
    </w:p>
    <w:p w:rsidR="00106D80" w:rsidRPr="00C81E4F" w:rsidRDefault="00106D80" w:rsidP="00112D13">
      <w:pPr>
        <w:pStyle w:val="Header"/>
        <w:spacing w:after="60" w:line="240" w:lineRule="auto"/>
        <w:ind w:right="6237"/>
        <w:rPr>
          <w:rFonts w:ascii="Times New Roman" w:hAnsi="Times New Roman"/>
          <w:spacing w:val="14"/>
          <w:szCs w:val="22"/>
        </w:rPr>
      </w:pPr>
      <w:r w:rsidRPr="00C81E4F">
        <w:rPr>
          <w:rFonts w:ascii="Times New Roman" w:hAnsi="Times New Roman"/>
          <w:spacing w:val="14"/>
          <w:szCs w:val="22"/>
        </w:rPr>
        <w:t>REPUBLIKA  HRVATSKA</w:t>
      </w:r>
      <w:r w:rsidRPr="00C81E4F">
        <w:rPr>
          <w:rFonts w:ascii="Times New Roman" w:hAnsi="Times New Roman"/>
          <w:spacing w:val="14"/>
          <w:szCs w:val="22"/>
        </w:rPr>
        <w:tab/>
        <w:t xml:space="preserve">                                      </w:t>
      </w:r>
      <w:r w:rsidRPr="00C81E4F">
        <w:rPr>
          <w:rFonts w:ascii="Times New Roman" w:hAnsi="Times New Roman"/>
          <w:spacing w:val="14"/>
          <w:szCs w:val="22"/>
        </w:rPr>
        <w:tab/>
      </w:r>
      <w:r w:rsidRPr="00C81E4F">
        <w:rPr>
          <w:rFonts w:ascii="Times New Roman" w:hAnsi="Times New Roman"/>
          <w:spacing w:val="14"/>
          <w:szCs w:val="22"/>
        </w:rPr>
        <w:tab/>
      </w:r>
    </w:p>
    <w:p w:rsidR="00106D80" w:rsidRPr="00C81E4F" w:rsidRDefault="007A4EF4" w:rsidP="007850B8">
      <w:pPr>
        <w:pStyle w:val="Header"/>
        <w:spacing w:after="60" w:line="240" w:lineRule="auto"/>
        <w:ind w:right="5528"/>
        <w:rPr>
          <w:rFonts w:ascii="Times New Roman" w:hAnsi="Times New Roman"/>
          <w:spacing w:val="12"/>
          <w:sz w:val="18"/>
          <w:szCs w:val="20"/>
        </w:rPr>
      </w:pPr>
      <w:r>
        <w:rPr>
          <w:rFonts w:ascii="Times New Roman" w:hAnsi="Times New Roman"/>
          <w:spacing w:val="12"/>
          <w:sz w:val="18"/>
          <w:szCs w:val="20"/>
        </w:rPr>
        <w:t xml:space="preserve">   PU</w:t>
      </w:r>
      <w:r w:rsidRPr="007A4EF4">
        <w:rPr>
          <w:rFonts w:ascii="Times New Roman" w:hAnsi="Times New Roman"/>
          <w:spacing w:val="12"/>
          <w:sz w:val="20"/>
          <w:szCs w:val="20"/>
        </w:rPr>
        <w:t>Č</w:t>
      </w:r>
      <w:r w:rsidR="00106D80" w:rsidRPr="00C81E4F">
        <w:rPr>
          <w:rFonts w:ascii="Times New Roman" w:hAnsi="Times New Roman"/>
          <w:spacing w:val="12"/>
          <w:sz w:val="18"/>
          <w:szCs w:val="20"/>
        </w:rPr>
        <w:t xml:space="preserve">KI  PRAVOBRANITELJ </w:t>
      </w:r>
    </w:p>
    <w:p w:rsidR="00151681" w:rsidRPr="00151681" w:rsidRDefault="00151681" w:rsidP="00151681">
      <w:pPr>
        <w:spacing w:after="0"/>
        <w:rPr>
          <w:rFonts w:ascii="Times New Roman" w:hAnsi="Times New Roman"/>
          <w:sz w:val="24"/>
          <w:szCs w:val="24"/>
          <w:lang w:eastAsia="hr-HR"/>
        </w:rPr>
      </w:pPr>
    </w:p>
    <w:p w:rsidR="005A71AD" w:rsidRPr="00EB065D" w:rsidRDefault="005A71AD" w:rsidP="005A71AD">
      <w:pPr>
        <w:spacing w:after="0"/>
        <w:rPr>
          <w:rFonts w:ascii="Times New Roman" w:hAnsi="Times New Roman"/>
          <w:sz w:val="24"/>
          <w:szCs w:val="24"/>
          <w:lang w:eastAsia="hr-HR"/>
        </w:rPr>
      </w:pPr>
      <w:r w:rsidRPr="00EB065D">
        <w:rPr>
          <w:rFonts w:ascii="Times New Roman" w:hAnsi="Times New Roman"/>
          <w:sz w:val="24"/>
          <w:szCs w:val="24"/>
          <w:lang w:eastAsia="hr-HR"/>
        </w:rPr>
        <w:t>Broj:  P.P.U.</w:t>
      </w:r>
      <w:r w:rsidR="00DB4AA5" w:rsidRPr="00EB065D">
        <w:rPr>
          <w:rFonts w:ascii="Times New Roman" w:hAnsi="Times New Roman"/>
          <w:sz w:val="24"/>
          <w:szCs w:val="24"/>
        </w:rPr>
        <w:t xml:space="preserve"> -31-9-143/23-50-4</w:t>
      </w:r>
    </w:p>
    <w:p w:rsidR="005A71AD" w:rsidRPr="005A71AD" w:rsidRDefault="005A71AD" w:rsidP="005A71AD">
      <w:pPr>
        <w:spacing w:after="0"/>
        <w:rPr>
          <w:rFonts w:ascii="Times New Roman" w:hAnsi="Times New Roman"/>
          <w:sz w:val="24"/>
          <w:szCs w:val="24"/>
          <w:lang w:eastAsia="hr-HR"/>
        </w:rPr>
      </w:pPr>
      <w:r w:rsidRPr="005A71AD">
        <w:rPr>
          <w:rFonts w:ascii="Times New Roman" w:hAnsi="Times New Roman"/>
          <w:sz w:val="24"/>
          <w:szCs w:val="24"/>
          <w:lang w:eastAsia="hr-HR"/>
        </w:rPr>
        <w:t>Zagreb, 27. lipnja 2023.</w:t>
      </w:r>
    </w:p>
    <w:p w:rsidR="000C568F" w:rsidRPr="00151681" w:rsidRDefault="000C568F" w:rsidP="00151681">
      <w:pPr>
        <w:spacing w:after="0"/>
        <w:rPr>
          <w:rFonts w:ascii="Times New Roman" w:hAnsi="Times New Roman"/>
          <w:b/>
          <w:sz w:val="24"/>
          <w:szCs w:val="24"/>
          <w:lang w:eastAsia="hr-HR"/>
        </w:rPr>
      </w:pPr>
    </w:p>
    <w:p w:rsidR="00303C22" w:rsidRPr="006E0627" w:rsidRDefault="009C5374" w:rsidP="00303C22">
      <w:pPr>
        <w:spacing w:after="0"/>
        <w:jc w:val="center"/>
        <w:rPr>
          <w:rFonts w:ascii="Times New Roman" w:hAnsi="Times New Roman"/>
          <w:sz w:val="24"/>
          <w:szCs w:val="24"/>
          <w:lang w:eastAsia="hr-HR"/>
        </w:rPr>
      </w:pPr>
      <w:r>
        <w:rPr>
          <w:rFonts w:ascii="Times New Roman" w:hAnsi="Times New Roman"/>
          <w:sz w:val="24"/>
          <w:szCs w:val="24"/>
          <w:lang w:eastAsia="hr-HR"/>
        </w:rPr>
        <w:t>PR</w:t>
      </w:r>
      <w:r w:rsidR="00151681" w:rsidRPr="006E0627">
        <w:rPr>
          <w:rFonts w:ascii="Times New Roman" w:hAnsi="Times New Roman"/>
          <w:sz w:val="24"/>
          <w:szCs w:val="24"/>
          <w:lang w:eastAsia="hr-HR"/>
        </w:rPr>
        <w:t>I</w:t>
      </w:r>
      <w:r>
        <w:rPr>
          <w:rFonts w:ascii="Times New Roman" w:hAnsi="Times New Roman"/>
          <w:sz w:val="24"/>
          <w:szCs w:val="24"/>
          <w:lang w:eastAsia="hr-HR"/>
        </w:rPr>
        <w:t>OPĆENJ</w:t>
      </w:r>
      <w:r w:rsidR="00151681" w:rsidRPr="006E0627">
        <w:rPr>
          <w:rFonts w:ascii="Times New Roman" w:hAnsi="Times New Roman"/>
          <w:sz w:val="24"/>
          <w:szCs w:val="24"/>
          <w:lang w:eastAsia="hr-HR"/>
        </w:rPr>
        <w:t>E</w:t>
      </w:r>
    </w:p>
    <w:p w:rsidR="00151681" w:rsidRPr="006E0627" w:rsidRDefault="00303C22" w:rsidP="00303C22">
      <w:pPr>
        <w:spacing w:after="0"/>
        <w:jc w:val="center"/>
        <w:rPr>
          <w:rFonts w:ascii="Times New Roman" w:hAnsi="Times New Roman"/>
          <w:sz w:val="24"/>
          <w:szCs w:val="24"/>
          <w:lang w:eastAsia="hr-HR"/>
        </w:rPr>
      </w:pPr>
      <w:r w:rsidRPr="006E0627">
        <w:rPr>
          <w:rFonts w:ascii="Times New Roman" w:hAnsi="Times New Roman"/>
          <w:sz w:val="24"/>
          <w:szCs w:val="24"/>
          <w:lang w:eastAsia="hr-HR"/>
        </w:rPr>
        <w:t xml:space="preserve"> O OPISU POSLOVA RADNOG MJESTA I PODACI O PLAĆI</w:t>
      </w:r>
    </w:p>
    <w:p w:rsidR="00303C22" w:rsidRPr="006E0627" w:rsidRDefault="00303C22" w:rsidP="00303C22">
      <w:pPr>
        <w:spacing w:after="0"/>
        <w:jc w:val="center"/>
        <w:rPr>
          <w:rFonts w:ascii="Times New Roman" w:hAnsi="Times New Roman"/>
          <w:sz w:val="24"/>
          <w:szCs w:val="24"/>
          <w:lang w:eastAsia="hr-HR"/>
        </w:rPr>
      </w:pPr>
    </w:p>
    <w:p w:rsidR="005B6DE2" w:rsidRPr="005B6DE2" w:rsidRDefault="00AB1D9D" w:rsidP="005B6DE2">
      <w:pPr>
        <w:spacing w:after="0"/>
        <w:jc w:val="both"/>
        <w:rPr>
          <w:rFonts w:ascii="Times New Roman" w:hAnsi="Times New Roman"/>
          <w:sz w:val="24"/>
          <w:szCs w:val="24"/>
          <w:lang w:eastAsia="hr-HR"/>
        </w:rPr>
      </w:pPr>
      <w:r w:rsidRPr="006E0627">
        <w:rPr>
          <w:rFonts w:ascii="Times New Roman" w:hAnsi="Times New Roman"/>
          <w:sz w:val="24"/>
          <w:szCs w:val="24"/>
          <w:lang w:eastAsia="hr-HR"/>
        </w:rPr>
        <w:t xml:space="preserve">za radno mjesto </w:t>
      </w:r>
      <w:r w:rsidR="00453DAB">
        <w:rPr>
          <w:rFonts w:ascii="Times New Roman" w:hAnsi="Times New Roman"/>
          <w:sz w:val="24"/>
          <w:szCs w:val="24"/>
          <w:lang w:eastAsia="hr-HR"/>
        </w:rPr>
        <w:t>s</w:t>
      </w:r>
      <w:r w:rsidR="00453DAB" w:rsidRPr="00453DAB">
        <w:rPr>
          <w:rFonts w:ascii="Times New Roman" w:hAnsi="Times New Roman"/>
          <w:sz w:val="24"/>
          <w:szCs w:val="24"/>
          <w:lang w:eastAsia="hr-HR"/>
        </w:rPr>
        <w:t>avjetnik</w:t>
      </w:r>
      <w:r w:rsidR="00453DAB">
        <w:rPr>
          <w:rFonts w:ascii="Times New Roman" w:hAnsi="Times New Roman"/>
          <w:sz w:val="24"/>
          <w:szCs w:val="24"/>
          <w:lang w:eastAsia="hr-HR"/>
        </w:rPr>
        <w:t>a</w:t>
      </w:r>
      <w:r w:rsidR="00453DAB" w:rsidRPr="00453DAB">
        <w:rPr>
          <w:rFonts w:ascii="Times New Roman" w:hAnsi="Times New Roman"/>
          <w:sz w:val="24"/>
          <w:szCs w:val="24"/>
          <w:lang w:eastAsia="hr-HR"/>
        </w:rPr>
        <w:t xml:space="preserve"> pučkog pravobranitelja za promicanje ljudskih prava, suradnju i odnose s javnošću</w:t>
      </w:r>
      <w:r w:rsidR="00453DAB">
        <w:rPr>
          <w:rFonts w:ascii="Times New Roman" w:hAnsi="Times New Roman"/>
          <w:sz w:val="24"/>
          <w:szCs w:val="24"/>
          <w:lang w:eastAsia="hr-HR"/>
        </w:rPr>
        <w:t xml:space="preserve"> </w:t>
      </w:r>
      <w:r w:rsidR="00303C22" w:rsidRPr="006E0627">
        <w:rPr>
          <w:rFonts w:ascii="Times New Roman" w:hAnsi="Times New Roman"/>
          <w:sz w:val="24"/>
          <w:szCs w:val="24"/>
          <w:lang w:eastAsia="hr-HR"/>
        </w:rPr>
        <w:t xml:space="preserve">za prijam u državnu </w:t>
      </w:r>
      <w:r w:rsidR="00303C22" w:rsidRPr="00B676B2">
        <w:rPr>
          <w:rFonts w:ascii="Times New Roman" w:hAnsi="Times New Roman"/>
          <w:sz w:val="24"/>
          <w:szCs w:val="24"/>
          <w:lang w:eastAsia="hr-HR"/>
        </w:rPr>
        <w:t xml:space="preserve">službu </w:t>
      </w:r>
      <w:r w:rsidR="00B676B2" w:rsidRPr="00B676B2">
        <w:rPr>
          <w:rFonts w:ascii="Times New Roman" w:hAnsi="Times New Roman"/>
          <w:sz w:val="24"/>
          <w:szCs w:val="24"/>
        </w:rPr>
        <w:t>u Ured pučke pravobraniteljice na određeno vrijeme</w:t>
      </w:r>
      <w:r w:rsidR="00B676B2">
        <w:rPr>
          <w:rFonts w:ascii="Times New Roman" w:hAnsi="Times New Roman"/>
          <w:sz w:val="24"/>
          <w:szCs w:val="24"/>
        </w:rPr>
        <w:t xml:space="preserve"> </w:t>
      </w:r>
      <w:r w:rsidR="00B676B2" w:rsidRPr="00B676B2">
        <w:rPr>
          <w:rFonts w:ascii="Times New Roman" w:hAnsi="Times New Roman"/>
          <w:sz w:val="24"/>
          <w:szCs w:val="24"/>
        </w:rPr>
        <w:t xml:space="preserve">radi </w:t>
      </w:r>
      <w:r w:rsidR="005B6DE2">
        <w:rPr>
          <w:rFonts w:ascii="Times New Roman" w:hAnsi="Times New Roman"/>
          <w:sz w:val="24"/>
          <w:szCs w:val="24"/>
        </w:rPr>
        <w:t xml:space="preserve">rada na projektu </w:t>
      </w:r>
      <w:r w:rsidR="005B6DE2" w:rsidRPr="005B6DE2">
        <w:rPr>
          <w:rFonts w:ascii="Times New Roman" w:hAnsi="Times New Roman"/>
          <w:sz w:val="24"/>
          <w:szCs w:val="24"/>
        </w:rPr>
        <w:t>"</w:t>
      </w:r>
      <w:bookmarkStart w:id="0" w:name="_GoBack"/>
      <w:bookmarkEnd w:id="0"/>
      <w:proofErr w:type="spellStart"/>
      <w:r w:rsidR="005B6DE2" w:rsidRPr="005B6DE2">
        <w:rPr>
          <w:rFonts w:ascii="Times New Roman" w:hAnsi="Times New Roman"/>
          <w:i/>
          <w:sz w:val="24"/>
          <w:szCs w:val="24"/>
        </w:rPr>
        <w:t>Supporting</w:t>
      </w:r>
      <w:proofErr w:type="spellEnd"/>
      <w:r w:rsidR="005B6DE2" w:rsidRPr="005B6DE2">
        <w:rPr>
          <w:rFonts w:ascii="Times New Roman" w:hAnsi="Times New Roman"/>
          <w:i/>
          <w:sz w:val="24"/>
          <w:szCs w:val="24"/>
        </w:rPr>
        <w:t xml:space="preserve"> National Human Rights </w:t>
      </w:r>
      <w:proofErr w:type="spellStart"/>
      <w:r w:rsidR="005B6DE2" w:rsidRPr="005B6DE2">
        <w:rPr>
          <w:rFonts w:ascii="Times New Roman" w:hAnsi="Times New Roman"/>
          <w:i/>
          <w:sz w:val="24"/>
          <w:szCs w:val="24"/>
        </w:rPr>
        <w:t>Institutions</w:t>
      </w:r>
      <w:proofErr w:type="spellEnd"/>
      <w:r w:rsidR="005B6DE2" w:rsidRPr="005B6DE2">
        <w:rPr>
          <w:rFonts w:ascii="Times New Roman" w:hAnsi="Times New Roman"/>
          <w:i/>
          <w:sz w:val="24"/>
          <w:szCs w:val="24"/>
        </w:rPr>
        <w:t xml:space="preserve"> </w:t>
      </w:r>
      <w:proofErr w:type="spellStart"/>
      <w:r w:rsidR="005B6DE2" w:rsidRPr="005B6DE2">
        <w:rPr>
          <w:rFonts w:ascii="Times New Roman" w:hAnsi="Times New Roman"/>
          <w:i/>
          <w:sz w:val="24"/>
          <w:szCs w:val="24"/>
        </w:rPr>
        <w:t>in</w:t>
      </w:r>
      <w:proofErr w:type="spellEnd"/>
      <w:r w:rsidR="005B6DE2" w:rsidRPr="005B6DE2">
        <w:rPr>
          <w:rFonts w:ascii="Times New Roman" w:hAnsi="Times New Roman"/>
          <w:i/>
          <w:sz w:val="24"/>
          <w:szCs w:val="24"/>
        </w:rPr>
        <w:t xml:space="preserve"> monitoring </w:t>
      </w:r>
      <w:proofErr w:type="spellStart"/>
      <w:r w:rsidR="005B6DE2" w:rsidRPr="005B6DE2">
        <w:rPr>
          <w:rFonts w:ascii="Times New Roman" w:hAnsi="Times New Roman"/>
          <w:i/>
          <w:sz w:val="24"/>
          <w:szCs w:val="24"/>
        </w:rPr>
        <w:t>fundamental</w:t>
      </w:r>
      <w:proofErr w:type="spellEnd"/>
      <w:r w:rsidR="005B6DE2" w:rsidRPr="005B6DE2">
        <w:rPr>
          <w:rFonts w:ascii="Times New Roman" w:hAnsi="Times New Roman"/>
          <w:i/>
          <w:sz w:val="24"/>
          <w:szCs w:val="24"/>
        </w:rPr>
        <w:t xml:space="preserve"> </w:t>
      </w:r>
      <w:proofErr w:type="spellStart"/>
      <w:r w:rsidR="005B6DE2" w:rsidRPr="005B6DE2">
        <w:rPr>
          <w:rFonts w:ascii="Times New Roman" w:hAnsi="Times New Roman"/>
          <w:i/>
          <w:sz w:val="24"/>
          <w:szCs w:val="24"/>
        </w:rPr>
        <w:t>rights</w:t>
      </w:r>
      <w:proofErr w:type="spellEnd"/>
      <w:r w:rsidR="005B6DE2" w:rsidRPr="005B6DE2">
        <w:rPr>
          <w:rFonts w:ascii="Times New Roman" w:hAnsi="Times New Roman"/>
          <w:i/>
          <w:sz w:val="24"/>
          <w:szCs w:val="24"/>
        </w:rPr>
        <w:t xml:space="preserve"> </w:t>
      </w:r>
      <w:proofErr w:type="spellStart"/>
      <w:r w:rsidR="005B6DE2" w:rsidRPr="005B6DE2">
        <w:rPr>
          <w:rFonts w:ascii="Times New Roman" w:hAnsi="Times New Roman"/>
          <w:i/>
          <w:sz w:val="24"/>
          <w:szCs w:val="24"/>
        </w:rPr>
        <w:t>and</w:t>
      </w:r>
      <w:proofErr w:type="spellEnd"/>
      <w:r w:rsidR="005B6DE2" w:rsidRPr="005B6DE2">
        <w:rPr>
          <w:rFonts w:ascii="Times New Roman" w:hAnsi="Times New Roman"/>
          <w:i/>
          <w:sz w:val="24"/>
          <w:szCs w:val="24"/>
        </w:rPr>
        <w:t xml:space="preserve"> </w:t>
      </w:r>
      <w:proofErr w:type="spellStart"/>
      <w:r w:rsidR="005B6DE2" w:rsidRPr="005B6DE2">
        <w:rPr>
          <w:rFonts w:ascii="Times New Roman" w:hAnsi="Times New Roman"/>
          <w:i/>
          <w:sz w:val="24"/>
          <w:szCs w:val="24"/>
        </w:rPr>
        <w:t>the</w:t>
      </w:r>
      <w:proofErr w:type="spellEnd"/>
      <w:r w:rsidR="005B6DE2" w:rsidRPr="005B6DE2">
        <w:rPr>
          <w:rFonts w:ascii="Times New Roman" w:hAnsi="Times New Roman"/>
          <w:i/>
          <w:sz w:val="24"/>
          <w:szCs w:val="24"/>
        </w:rPr>
        <w:t xml:space="preserve"> </w:t>
      </w:r>
      <w:proofErr w:type="spellStart"/>
      <w:r w:rsidR="005B6DE2" w:rsidRPr="005B6DE2">
        <w:rPr>
          <w:rFonts w:ascii="Times New Roman" w:hAnsi="Times New Roman"/>
          <w:i/>
          <w:sz w:val="24"/>
          <w:szCs w:val="24"/>
        </w:rPr>
        <w:t>fundamental</w:t>
      </w:r>
      <w:proofErr w:type="spellEnd"/>
      <w:r w:rsidR="005B6DE2" w:rsidRPr="005B6DE2">
        <w:rPr>
          <w:rFonts w:ascii="Times New Roman" w:hAnsi="Times New Roman"/>
          <w:i/>
          <w:sz w:val="24"/>
          <w:szCs w:val="24"/>
        </w:rPr>
        <w:t xml:space="preserve"> </w:t>
      </w:r>
      <w:proofErr w:type="spellStart"/>
      <w:r w:rsidR="005B6DE2" w:rsidRPr="005B6DE2">
        <w:rPr>
          <w:rFonts w:ascii="Times New Roman" w:hAnsi="Times New Roman"/>
          <w:i/>
          <w:sz w:val="24"/>
          <w:szCs w:val="24"/>
        </w:rPr>
        <w:t>rights</w:t>
      </w:r>
      <w:proofErr w:type="spellEnd"/>
      <w:r w:rsidR="005B6DE2" w:rsidRPr="005B6DE2">
        <w:rPr>
          <w:rFonts w:ascii="Times New Roman" w:hAnsi="Times New Roman"/>
          <w:i/>
          <w:sz w:val="24"/>
          <w:szCs w:val="24"/>
        </w:rPr>
        <w:t xml:space="preserve"> </w:t>
      </w:r>
      <w:proofErr w:type="spellStart"/>
      <w:r w:rsidR="005B6DE2" w:rsidRPr="005B6DE2">
        <w:rPr>
          <w:rFonts w:ascii="Times New Roman" w:hAnsi="Times New Roman"/>
          <w:i/>
          <w:sz w:val="24"/>
          <w:szCs w:val="24"/>
        </w:rPr>
        <w:t>aspects</w:t>
      </w:r>
      <w:proofErr w:type="spellEnd"/>
      <w:r w:rsidR="005B6DE2" w:rsidRPr="005B6DE2">
        <w:rPr>
          <w:rFonts w:ascii="Times New Roman" w:hAnsi="Times New Roman"/>
          <w:i/>
          <w:sz w:val="24"/>
          <w:szCs w:val="24"/>
        </w:rPr>
        <w:t xml:space="preserve"> </w:t>
      </w:r>
      <w:proofErr w:type="spellStart"/>
      <w:r w:rsidR="005B6DE2" w:rsidRPr="005B6DE2">
        <w:rPr>
          <w:rFonts w:ascii="Times New Roman" w:hAnsi="Times New Roman"/>
          <w:i/>
          <w:sz w:val="24"/>
          <w:szCs w:val="24"/>
        </w:rPr>
        <w:t>of</w:t>
      </w:r>
      <w:proofErr w:type="spellEnd"/>
      <w:r w:rsidR="005B6DE2" w:rsidRPr="005B6DE2">
        <w:rPr>
          <w:rFonts w:ascii="Times New Roman" w:hAnsi="Times New Roman"/>
          <w:i/>
          <w:sz w:val="24"/>
          <w:szCs w:val="24"/>
        </w:rPr>
        <w:t xml:space="preserve"> </w:t>
      </w:r>
      <w:proofErr w:type="spellStart"/>
      <w:r w:rsidR="005B6DE2" w:rsidRPr="005B6DE2">
        <w:rPr>
          <w:rFonts w:ascii="Times New Roman" w:hAnsi="Times New Roman"/>
          <w:i/>
          <w:sz w:val="24"/>
          <w:szCs w:val="24"/>
        </w:rPr>
        <w:t>the</w:t>
      </w:r>
      <w:proofErr w:type="spellEnd"/>
      <w:r w:rsidR="005B6DE2" w:rsidRPr="005B6DE2">
        <w:rPr>
          <w:rFonts w:ascii="Times New Roman" w:hAnsi="Times New Roman"/>
          <w:i/>
          <w:sz w:val="24"/>
          <w:szCs w:val="24"/>
        </w:rPr>
        <w:t xml:space="preserve"> </w:t>
      </w:r>
      <w:proofErr w:type="spellStart"/>
      <w:r w:rsidR="005B6DE2" w:rsidRPr="005B6DE2">
        <w:rPr>
          <w:rFonts w:ascii="Times New Roman" w:hAnsi="Times New Roman"/>
          <w:i/>
          <w:sz w:val="24"/>
          <w:szCs w:val="24"/>
        </w:rPr>
        <w:t>rule</w:t>
      </w:r>
      <w:proofErr w:type="spellEnd"/>
      <w:r w:rsidR="005B6DE2" w:rsidRPr="005B6DE2">
        <w:rPr>
          <w:rFonts w:ascii="Times New Roman" w:hAnsi="Times New Roman"/>
          <w:i/>
          <w:sz w:val="24"/>
          <w:szCs w:val="24"/>
        </w:rPr>
        <w:t xml:space="preserve"> </w:t>
      </w:r>
      <w:proofErr w:type="spellStart"/>
      <w:r w:rsidR="005B6DE2" w:rsidRPr="005B6DE2">
        <w:rPr>
          <w:rFonts w:ascii="Times New Roman" w:hAnsi="Times New Roman"/>
          <w:i/>
          <w:sz w:val="24"/>
          <w:szCs w:val="24"/>
        </w:rPr>
        <w:t>of</w:t>
      </w:r>
      <w:proofErr w:type="spellEnd"/>
      <w:r w:rsidR="005B6DE2" w:rsidRPr="005B6DE2">
        <w:rPr>
          <w:rFonts w:ascii="Times New Roman" w:hAnsi="Times New Roman"/>
          <w:i/>
          <w:sz w:val="24"/>
          <w:szCs w:val="24"/>
        </w:rPr>
        <w:t xml:space="preserve"> </w:t>
      </w:r>
      <w:proofErr w:type="spellStart"/>
      <w:r w:rsidR="005B6DE2" w:rsidRPr="005B6DE2">
        <w:rPr>
          <w:rFonts w:ascii="Times New Roman" w:hAnsi="Times New Roman"/>
          <w:i/>
          <w:sz w:val="24"/>
          <w:szCs w:val="24"/>
        </w:rPr>
        <w:t>law</w:t>
      </w:r>
      <w:proofErr w:type="spellEnd"/>
      <w:r w:rsidR="005B6DE2" w:rsidRPr="005B6DE2">
        <w:rPr>
          <w:rFonts w:ascii="Times New Roman" w:hAnsi="Times New Roman"/>
          <w:sz w:val="24"/>
          <w:szCs w:val="24"/>
        </w:rPr>
        <w:t>"</w:t>
      </w:r>
    </w:p>
    <w:p w:rsidR="00D16CA7" w:rsidRDefault="00D16CA7" w:rsidP="006C4C43">
      <w:pPr>
        <w:autoSpaceDE w:val="0"/>
        <w:autoSpaceDN w:val="0"/>
        <w:adjustRightInd w:val="0"/>
        <w:spacing w:after="0"/>
        <w:jc w:val="both"/>
        <w:rPr>
          <w:rFonts w:ascii="Times New Roman" w:hAnsi="Times New Roman"/>
          <w:sz w:val="20"/>
          <w:szCs w:val="20"/>
          <w:lang w:eastAsia="hr-HR"/>
        </w:rPr>
      </w:pPr>
    </w:p>
    <w:p w:rsidR="00453DAB" w:rsidRPr="00EA5530" w:rsidRDefault="00453DAB" w:rsidP="00453DAB">
      <w:pPr>
        <w:pStyle w:val="razmak"/>
        <w:spacing w:before="0" w:beforeAutospacing="0" w:after="0" w:afterAutospacing="0"/>
        <w:jc w:val="left"/>
        <w:rPr>
          <w:b/>
        </w:rPr>
      </w:pPr>
      <w:r w:rsidRPr="00EA5530">
        <w:rPr>
          <w:b/>
        </w:rPr>
        <w:t xml:space="preserve">SLUŽBA ZA </w:t>
      </w:r>
      <w:r>
        <w:rPr>
          <w:b/>
        </w:rPr>
        <w:t>KOMUNIKACIJU, SURADNJU I PROMICANJE LJUDSKIH PRAVA</w:t>
      </w:r>
    </w:p>
    <w:p w:rsidR="00B91600" w:rsidRPr="00B91600" w:rsidRDefault="00B91600" w:rsidP="00B91600">
      <w:pPr>
        <w:spacing w:after="0" w:line="240" w:lineRule="auto"/>
        <w:rPr>
          <w:rFonts w:ascii="Times New Roman" w:eastAsia="Times New Roman" w:hAnsi="Times New Roman"/>
          <w:sz w:val="24"/>
          <w:szCs w:val="24"/>
          <w:lang w:eastAsia="hr-HR"/>
        </w:rPr>
      </w:pPr>
    </w:p>
    <w:p w:rsidR="00453DAB" w:rsidRPr="00453DAB" w:rsidRDefault="00453DAB" w:rsidP="00453DAB">
      <w:pPr>
        <w:spacing w:after="0"/>
        <w:jc w:val="both"/>
        <w:rPr>
          <w:rFonts w:ascii="Times New Roman" w:hAnsi="Times New Roman"/>
          <w:b/>
          <w:sz w:val="24"/>
          <w:szCs w:val="24"/>
        </w:rPr>
      </w:pPr>
      <w:r w:rsidRPr="00453DAB">
        <w:rPr>
          <w:rFonts w:ascii="Times New Roman" w:hAnsi="Times New Roman"/>
          <w:b/>
          <w:sz w:val="24"/>
          <w:szCs w:val="24"/>
        </w:rPr>
        <w:t>Savjetnik pučkog pravobranitelja za promicanje ljudskih prava, suradnju i odnose s javnošću</w:t>
      </w:r>
    </w:p>
    <w:p w:rsidR="005B6DE2" w:rsidRPr="005B6DE2" w:rsidRDefault="00B91600" w:rsidP="005B6DE2">
      <w:pPr>
        <w:spacing w:after="0"/>
        <w:jc w:val="both"/>
        <w:rPr>
          <w:rFonts w:ascii="Times New Roman" w:hAnsi="Times New Roman"/>
          <w:sz w:val="24"/>
          <w:szCs w:val="24"/>
          <w:lang w:eastAsia="hr-HR"/>
        </w:rPr>
      </w:pPr>
      <w:r w:rsidRPr="00B91600">
        <w:rPr>
          <w:rFonts w:ascii="Times New Roman" w:hAnsi="Times New Roman"/>
          <w:sz w:val="24"/>
          <w:szCs w:val="24"/>
        </w:rPr>
        <w:t xml:space="preserve">1 izvršitelj/izvršiteljica – na određeno vrijeme, </w:t>
      </w:r>
      <w:r w:rsidR="005B6DE2" w:rsidRPr="005B6DE2">
        <w:rPr>
          <w:rFonts w:ascii="Times New Roman" w:hAnsi="Times New Roman"/>
          <w:sz w:val="24"/>
          <w:szCs w:val="24"/>
        </w:rPr>
        <w:t xml:space="preserve">rad </w:t>
      </w:r>
      <w:r w:rsidR="00453DAB" w:rsidRPr="005B6DE2">
        <w:rPr>
          <w:rFonts w:ascii="Times New Roman" w:hAnsi="Times New Roman"/>
          <w:sz w:val="24"/>
          <w:szCs w:val="24"/>
        </w:rPr>
        <w:t>na projektu</w:t>
      </w:r>
      <w:r w:rsidR="005B6DE2">
        <w:rPr>
          <w:rFonts w:ascii="Times New Roman" w:hAnsi="Times New Roman"/>
          <w:sz w:val="24"/>
          <w:szCs w:val="24"/>
        </w:rPr>
        <w:t xml:space="preserve"> </w:t>
      </w:r>
      <w:r w:rsidR="005B6DE2" w:rsidRPr="005B6DE2">
        <w:rPr>
          <w:rFonts w:ascii="Times New Roman" w:hAnsi="Times New Roman"/>
          <w:sz w:val="24"/>
          <w:szCs w:val="24"/>
        </w:rPr>
        <w:t>"</w:t>
      </w:r>
      <w:proofErr w:type="spellStart"/>
      <w:r w:rsidR="005B6DE2" w:rsidRPr="005B6DE2">
        <w:rPr>
          <w:rFonts w:ascii="Times New Roman" w:hAnsi="Times New Roman"/>
          <w:i/>
          <w:sz w:val="24"/>
          <w:szCs w:val="24"/>
        </w:rPr>
        <w:t>Supporting</w:t>
      </w:r>
      <w:proofErr w:type="spellEnd"/>
      <w:r w:rsidR="005B6DE2" w:rsidRPr="005B6DE2">
        <w:rPr>
          <w:rFonts w:ascii="Times New Roman" w:hAnsi="Times New Roman"/>
          <w:i/>
          <w:sz w:val="24"/>
          <w:szCs w:val="24"/>
        </w:rPr>
        <w:t xml:space="preserve"> National Human Rights </w:t>
      </w:r>
      <w:proofErr w:type="spellStart"/>
      <w:r w:rsidR="005B6DE2" w:rsidRPr="005B6DE2">
        <w:rPr>
          <w:rFonts w:ascii="Times New Roman" w:hAnsi="Times New Roman"/>
          <w:i/>
          <w:sz w:val="24"/>
          <w:szCs w:val="24"/>
        </w:rPr>
        <w:t>Institutions</w:t>
      </w:r>
      <w:proofErr w:type="spellEnd"/>
      <w:r w:rsidR="005B6DE2" w:rsidRPr="005B6DE2">
        <w:rPr>
          <w:rFonts w:ascii="Times New Roman" w:hAnsi="Times New Roman"/>
          <w:i/>
          <w:sz w:val="24"/>
          <w:szCs w:val="24"/>
        </w:rPr>
        <w:t xml:space="preserve"> </w:t>
      </w:r>
      <w:proofErr w:type="spellStart"/>
      <w:r w:rsidR="005B6DE2" w:rsidRPr="005B6DE2">
        <w:rPr>
          <w:rFonts w:ascii="Times New Roman" w:hAnsi="Times New Roman"/>
          <w:i/>
          <w:sz w:val="24"/>
          <w:szCs w:val="24"/>
        </w:rPr>
        <w:t>in</w:t>
      </w:r>
      <w:proofErr w:type="spellEnd"/>
      <w:r w:rsidR="005B6DE2" w:rsidRPr="005B6DE2">
        <w:rPr>
          <w:rFonts w:ascii="Times New Roman" w:hAnsi="Times New Roman"/>
          <w:i/>
          <w:sz w:val="24"/>
          <w:szCs w:val="24"/>
        </w:rPr>
        <w:t xml:space="preserve"> monitoring </w:t>
      </w:r>
      <w:proofErr w:type="spellStart"/>
      <w:r w:rsidR="005B6DE2" w:rsidRPr="005B6DE2">
        <w:rPr>
          <w:rFonts w:ascii="Times New Roman" w:hAnsi="Times New Roman"/>
          <w:i/>
          <w:sz w:val="24"/>
          <w:szCs w:val="24"/>
        </w:rPr>
        <w:t>fundamental</w:t>
      </w:r>
      <w:proofErr w:type="spellEnd"/>
      <w:r w:rsidR="005B6DE2" w:rsidRPr="005B6DE2">
        <w:rPr>
          <w:rFonts w:ascii="Times New Roman" w:hAnsi="Times New Roman"/>
          <w:i/>
          <w:sz w:val="24"/>
          <w:szCs w:val="24"/>
        </w:rPr>
        <w:t xml:space="preserve"> </w:t>
      </w:r>
      <w:proofErr w:type="spellStart"/>
      <w:r w:rsidR="005B6DE2" w:rsidRPr="005B6DE2">
        <w:rPr>
          <w:rFonts w:ascii="Times New Roman" w:hAnsi="Times New Roman"/>
          <w:i/>
          <w:sz w:val="24"/>
          <w:szCs w:val="24"/>
        </w:rPr>
        <w:t>rights</w:t>
      </w:r>
      <w:proofErr w:type="spellEnd"/>
      <w:r w:rsidR="005B6DE2" w:rsidRPr="005B6DE2">
        <w:rPr>
          <w:rFonts w:ascii="Times New Roman" w:hAnsi="Times New Roman"/>
          <w:i/>
          <w:sz w:val="24"/>
          <w:szCs w:val="24"/>
        </w:rPr>
        <w:t xml:space="preserve"> </w:t>
      </w:r>
      <w:proofErr w:type="spellStart"/>
      <w:r w:rsidR="005B6DE2" w:rsidRPr="005B6DE2">
        <w:rPr>
          <w:rFonts w:ascii="Times New Roman" w:hAnsi="Times New Roman"/>
          <w:i/>
          <w:sz w:val="24"/>
          <w:szCs w:val="24"/>
        </w:rPr>
        <w:t>and</w:t>
      </w:r>
      <w:proofErr w:type="spellEnd"/>
      <w:r w:rsidR="005B6DE2" w:rsidRPr="005B6DE2">
        <w:rPr>
          <w:rFonts w:ascii="Times New Roman" w:hAnsi="Times New Roman"/>
          <w:i/>
          <w:sz w:val="24"/>
          <w:szCs w:val="24"/>
        </w:rPr>
        <w:t xml:space="preserve"> </w:t>
      </w:r>
      <w:proofErr w:type="spellStart"/>
      <w:r w:rsidR="005B6DE2" w:rsidRPr="005B6DE2">
        <w:rPr>
          <w:rFonts w:ascii="Times New Roman" w:hAnsi="Times New Roman"/>
          <w:i/>
          <w:sz w:val="24"/>
          <w:szCs w:val="24"/>
        </w:rPr>
        <w:t>the</w:t>
      </w:r>
      <w:proofErr w:type="spellEnd"/>
      <w:r w:rsidR="005B6DE2" w:rsidRPr="005B6DE2">
        <w:rPr>
          <w:rFonts w:ascii="Times New Roman" w:hAnsi="Times New Roman"/>
          <w:i/>
          <w:sz w:val="24"/>
          <w:szCs w:val="24"/>
        </w:rPr>
        <w:t xml:space="preserve"> </w:t>
      </w:r>
      <w:proofErr w:type="spellStart"/>
      <w:r w:rsidR="005B6DE2" w:rsidRPr="005B6DE2">
        <w:rPr>
          <w:rFonts w:ascii="Times New Roman" w:hAnsi="Times New Roman"/>
          <w:i/>
          <w:sz w:val="24"/>
          <w:szCs w:val="24"/>
        </w:rPr>
        <w:t>fundamental</w:t>
      </w:r>
      <w:proofErr w:type="spellEnd"/>
      <w:r w:rsidR="005B6DE2" w:rsidRPr="005B6DE2">
        <w:rPr>
          <w:rFonts w:ascii="Times New Roman" w:hAnsi="Times New Roman"/>
          <w:i/>
          <w:sz w:val="24"/>
          <w:szCs w:val="24"/>
        </w:rPr>
        <w:t xml:space="preserve"> </w:t>
      </w:r>
      <w:proofErr w:type="spellStart"/>
      <w:r w:rsidR="005B6DE2" w:rsidRPr="005B6DE2">
        <w:rPr>
          <w:rFonts w:ascii="Times New Roman" w:hAnsi="Times New Roman"/>
          <w:i/>
          <w:sz w:val="24"/>
          <w:szCs w:val="24"/>
        </w:rPr>
        <w:t>rights</w:t>
      </w:r>
      <w:proofErr w:type="spellEnd"/>
      <w:r w:rsidR="005B6DE2" w:rsidRPr="005B6DE2">
        <w:rPr>
          <w:rFonts w:ascii="Times New Roman" w:hAnsi="Times New Roman"/>
          <w:i/>
          <w:sz w:val="24"/>
          <w:szCs w:val="24"/>
        </w:rPr>
        <w:t xml:space="preserve"> </w:t>
      </w:r>
      <w:proofErr w:type="spellStart"/>
      <w:r w:rsidR="005B6DE2" w:rsidRPr="005B6DE2">
        <w:rPr>
          <w:rFonts w:ascii="Times New Roman" w:hAnsi="Times New Roman"/>
          <w:i/>
          <w:sz w:val="24"/>
          <w:szCs w:val="24"/>
        </w:rPr>
        <w:t>aspects</w:t>
      </w:r>
      <w:proofErr w:type="spellEnd"/>
      <w:r w:rsidR="005B6DE2" w:rsidRPr="005B6DE2">
        <w:rPr>
          <w:rFonts w:ascii="Times New Roman" w:hAnsi="Times New Roman"/>
          <w:i/>
          <w:sz w:val="24"/>
          <w:szCs w:val="24"/>
        </w:rPr>
        <w:t xml:space="preserve"> </w:t>
      </w:r>
      <w:proofErr w:type="spellStart"/>
      <w:r w:rsidR="005B6DE2" w:rsidRPr="005B6DE2">
        <w:rPr>
          <w:rFonts w:ascii="Times New Roman" w:hAnsi="Times New Roman"/>
          <w:i/>
          <w:sz w:val="24"/>
          <w:szCs w:val="24"/>
        </w:rPr>
        <w:t>of</w:t>
      </w:r>
      <w:proofErr w:type="spellEnd"/>
      <w:r w:rsidR="005B6DE2" w:rsidRPr="005B6DE2">
        <w:rPr>
          <w:rFonts w:ascii="Times New Roman" w:hAnsi="Times New Roman"/>
          <w:i/>
          <w:sz w:val="24"/>
          <w:szCs w:val="24"/>
        </w:rPr>
        <w:t xml:space="preserve"> </w:t>
      </w:r>
      <w:proofErr w:type="spellStart"/>
      <w:r w:rsidR="005B6DE2" w:rsidRPr="005B6DE2">
        <w:rPr>
          <w:rFonts w:ascii="Times New Roman" w:hAnsi="Times New Roman"/>
          <w:i/>
          <w:sz w:val="24"/>
          <w:szCs w:val="24"/>
        </w:rPr>
        <w:t>the</w:t>
      </w:r>
      <w:proofErr w:type="spellEnd"/>
      <w:r w:rsidR="005B6DE2" w:rsidRPr="005B6DE2">
        <w:rPr>
          <w:rFonts w:ascii="Times New Roman" w:hAnsi="Times New Roman"/>
          <w:i/>
          <w:sz w:val="24"/>
          <w:szCs w:val="24"/>
        </w:rPr>
        <w:t xml:space="preserve"> </w:t>
      </w:r>
      <w:proofErr w:type="spellStart"/>
      <w:r w:rsidR="005B6DE2" w:rsidRPr="005B6DE2">
        <w:rPr>
          <w:rFonts w:ascii="Times New Roman" w:hAnsi="Times New Roman"/>
          <w:i/>
          <w:sz w:val="24"/>
          <w:szCs w:val="24"/>
        </w:rPr>
        <w:t>rule</w:t>
      </w:r>
      <w:proofErr w:type="spellEnd"/>
      <w:r w:rsidR="005B6DE2" w:rsidRPr="005B6DE2">
        <w:rPr>
          <w:rFonts w:ascii="Times New Roman" w:hAnsi="Times New Roman"/>
          <w:i/>
          <w:sz w:val="24"/>
          <w:szCs w:val="24"/>
        </w:rPr>
        <w:t xml:space="preserve"> </w:t>
      </w:r>
      <w:proofErr w:type="spellStart"/>
      <w:r w:rsidR="005B6DE2" w:rsidRPr="005B6DE2">
        <w:rPr>
          <w:rFonts w:ascii="Times New Roman" w:hAnsi="Times New Roman"/>
          <w:i/>
          <w:sz w:val="24"/>
          <w:szCs w:val="24"/>
        </w:rPr>
        <w:t>of</w:t>
      </w:r>
      <w:proofErr w:type="spellEnd"/>
      <w:r w:rsidR="005B6DE2" w:rsidRPr="005B6DE2">
        <w:rPr>
          <w:rFonts w:ascii="Times New Roman" w:hAnsi="Times New Roman"/>
          <w:i/>
          <w:sz w:val="24"/>
          <w:szCs w:val="24"/>
        </w:rPr>
        <w:t xml:space="preserve"> </w:t>
      </w:r>
      <w:proofErr w:type="spellStart"/>
      <w:r w:rsidR="005B6DE2" w:rsidRPr="005B6DE2">
        <w:rPr>
          <w:rFonts w:ascii="Times New Roman" w:hAnsi="Times New Roman"/>
          <w:i/>
          <w:sz w:val="24"/>
          <w:szCs w:val="24"/>
        </w:rPr>
        <w:t>law</w:t>
      </w:r>
      <w:proofErr w:type="spellEnd"/>
      <w:r w:rsidR="005B6DE2" w:rsidRPr="005B6DE2">
        <w:rPr>
          <w:rFonts w:ascii="Times New Roman" w:hAnsi="Times New Roman"/>
          <w:sz w:val="24"/>
          <w:szCs w:val="24"/>
        </w:rPr>
        <w:t>"</w:t>
      </w:r>
    </w:p>
    <w:p w:rsidR="00B91600" w:rsidRPr="00B91600" w:rsidRDefault="00B91600" w:rsidP="00B91600">
      <w:pPr>
        <w:spacing w:after="0"/>
        <w:jc w:val="both"/>
        <w:rPr>
          <w:rFonts w:ascii="Times New Roman" w:hAnsi="Times New Roman"/>
          <w:sz w:val="24"/>
          <w:szCs w:val="24"/>
          <w:lang w:eastAsia="hr-HR"/>
        </w:rPr>
      </w:pPr>
    </w:p>
    <w:p w:rsidR="00453DAB" w:rsidRPr="00453DAB" w:rsidRDefault="00B91600" w:rsidP="00453DAB">
      <w:pPr>
        <w:spacing w:after="0"/>
        <w:jc w:val="both"/>
        <w:rPr>
          <w:rFonts w:ascii="Times New Roman" w:eastAsia="Times New Roman" w:hAnsi="Times New Roman"/>
          <w:bCs/>
          <w:color w:val="000000"/>
          <w:spacing w:val="-3"/>
          <w:sz w:val="24"/>
          <w:szCs w:val="24"/>
          <w:lang w:eastAsia="hr-HR"/>
        </w:rPr>
      </w:pPr>
      <w:r w:rsidRPr="00B91600">
        <w:rPr>
          <w:rFonts w:ascii="Times New Roman" w:eastAsia="Times New Roman" w:hAnsi="Times New Roman"/>
          <w:bCs/>
          <w:color w:val="000000"/>
          <w:spacing w:val="-3"/>
          <w:sz w:val="24"/>
          <w:szCs w:val="24"/>
          <w:lang w:eastAsia="hr-HR"/>
        </w:rPr>
        <w:t xml:space="preserve">Stručni uvjeti: </w:t>
      </w:r>
      <w:r w:rsidR="00453DAB" w:rsidRPr="00453DAB">
        <w:rPr>
          <w:rFonts w:ascii="Times New Roman" w:eastAsia="Times New Roman" w:hAnsi="Times New Roman"/>
          <w:bCs/>
          <w:color w:val="000000"/>
          <w:spacing w:val="-3"/>
          <w:sz w:val="24"/>
          <w:szCs w:val="24"/>
          <w:lang w:eastAsia="hr-HR"/>
        </w:rPr>
        <w:t>završen preddiplomski i diplomski sveučilišni studij ili integrirani preddiplomski i diplomski sveučilišni studij ili specijalistički diplomski stručni studij iz područja društvenih ili humanističkih znanosti, najmanje četiri godine radnog iskustva na odgovarajućim poslovima, položen državni ispit, znanje rada na računalu, aktivno znanje engleskog jezika u govoru i pismu.</w:t>
      </w:r>
    </w:p>
    <w:p w:rsidR="005B2CC9" w:rsidRPr="005B2CC9" w:rsidRDefault="005B2CC9" w:rsidP="00453DAB">
      <w:pPr>
        <w:spacing w:after="0"/>
        <w:jc w:val="both"/>
        <w:rPr>
          <w:rFonts w:ascii="Times New Roman" w:eastAsia="Times New Roman" w:hAnsi="Times New Roman"/>
          <w:b/>
          <w:spacing w:val="-3"/>
          <w:sz w:val="24"/>
          <w:szCs w:val="24"/>
          <w:lang w:eastAsia="hr-HR"/>
        </w:rPr>
      </w:pPr>
    </w:p>
    <w:p w:rsidR="00453DAB" w:rsidRPr="00453DAB" w:rsidRDefault="00453DAB" w:rsidP="00453DAB">
      <w:pPr>
        <w:widowControl w:val="0"/>
        <w:tabs>
          <w:tab w:val="left" w:pos="0"/>
        </w:tabs>
        <w:suppressAutoHyphens/>
        <w:spacing w:after="0"/>
        <w:jc w:val="both"/>
        <w:rPr>
          <w:rFonts w:ascii="Times New Roman" w:eastAsia="DejaVu Sans" w:hAnsi="Times New Roman"/>
          <w:bCs/>
          <w:spacing w:val="-3"/>
          <w:kern w:val="1"/>
          <w:sz w:val="24"/>
          <w:szCs w:val="24"/>
          <w:lang w:eastAsia="hi-IN" w:bidi="hi-IN"/>
        </w:rPr>
      </w:pPr>
      <w:r w:rsidRPr="00453DAB">
        <w:rPr>
          <w:rFonts w:ascii="Times New Roman" w:eastAsia="DejaVu Sans" w:hAnsi="Times New Roman"/>
          <w:bCs/>
          <w:spacing w:val="-3"/>
          <w:kern w:val="1"/>
          <w:sz w:val="24"/>
          <w:szCs w:val="24"/>
          <w:lang w:eastAsia="hi-IN" w:bidi="hi-IN"/>
        </w:rPr>
        <w:t xml:space="preserve">Poslovi savjetnika pučkog pravobranitelja za promicanje ljudskih prava, suradnju i odnose s javnošću obuhvaćaju: </w:t>
      </w:r>
    </w:p>
    <w:p w:rsidR="00453DAB" w:rsidRPr="00453DAB" w:rsidRDefault="00453DAB" w:rsidP="00453DAB">
      <w:pPr>
        <w:widowControl w:val="0"/>
        <w:tabs>
          <w:tab w:val="left" w:pos="0"/>
        </w:tabs>
        <w:suppressAutoHyphens/>
        <w:spacing w:after="0"/>
        <w:jc w:val="both"/>
        <w:rPr>
          <w:rFonts w:ascii="Times New Roman" w:eastAsia="DejaVu Sans" w:hAnsi="Times New Roman"/>
          <w:bCs/>
          <w:spacing w:val="-3"/>
          <w:kern w:val="1"/>
          <w:sz w:val="24"/>
          <w:szCs w:val="24"/>
          <w:lang w:eastAsia="hi-IN" w:bidi="hi-IN"/>
        </w:rPr>
      </w:pPr>
    </w:p>
    <w:p w:rsidR="00453DAB" w:rsidRPr="005B6DE2" w:rsidRDefault="00453DAB" w:rsidP="00453DAB">
      <w:pPr>
        <w:widowControl w:val="0"/>
        <w:numPr>
          <w:ilvl w:val="0"/>
          <w:numId w:val="28"/>
        </w:numPr>
        <w:tabs>
          <w:tab w:val="left" w:pos="0"/>
        </w:tabs>
        <w:suppressAutoHyphens/>
        <w:spacing w:after="0"/>
        <w:jc w:val="both"/>
        <w:rPr>
          <w:rFonts w:ascii="Times New Roman" w:eastAsia="DejaVu Sans" w:hAnsi="Times New Roman"/>
          <w:bCs/>
          <w:spacing w:val="-3"/>
          <w:kern w:val="1"/>
          <w:sz w:val="24"/>
          <w:szCs w:val="24"/>
          <w:lang w:eastAsia="hi-IN" w:bidi="hi-IN"/>
        </w:rPr>
      </w:pPr>
      <w:r w:rsidRPr="005B6DE2">
        <w:rPr>
          <w:rFonts w:ascii="Times New Roman" w:eastAsia="DejaVu Sans" w:hAnsi="Times New Roman"/>
          <w:bCs/>
          <w:spacing w:val="-3"/>
          <w:kern w:val="1"/>
          <w:sz w:val="24"/>
          <w:szCs w:val="24"/>
          <w:lang w:eastAsia="hi-IN" w:bidi="hi-IN"/>
        </w:rPr>
        <w:t xml:space="preserve">stručne poslove u svezi s pritužbama i drugim podnescima izjavljenim pučkom pravobranitelju </w:t>
      </w:r>
    </w:p>
    <w:p w:rsidR="00453DAB" w:rsidRPr="005B6DE2" w:rsidRDefault="00453DAB" w:rsidP="00453DAB">
      <w:pPr>
        <w:widowControl w:val="0"/>
        <w:numPr>
          <w:ilvl w:val="0"/>
          <w:numId w:val="28"/>
        </w:numPr>
        <w:tabs>
          <w:tab w:val="left" w:pos="0"/>
        </w:tabs>
        <w:suppressAutoHyphens/>
        <w:spacing w:after="0"/>
        <w:jc w:val="both"/>
        <w:rPr>
          <w:rFonts w:ascii="Times New Roman" w:eastAsia="DejaVu Sans" w:hAnsi="Times New Roman"/>
          <w:bCs/>
          <w:spacing w:val="-3"/>
          <w:kern w:val="1"/>
          <w:sz w:val="24"/>
          <w:szCs w:val="24"/>
          <w:lang w:eastAsia="hi-IN" w:bidi="hi-IN"/>
        </w:rPr>
      </w:pPr>
      <w:r w:rsidRPr="005B6DE2">
        <w:rPr>
          <w:rFonts w:ascii="Times New Roman" w:eastAsia="DejaVu Sans" w:hAnsi="Times New Roman"/>
          <w:bCs/>
          <w:spacing w:val="-3"/>
          <w:kern w:val="1"/>
          <w:sz w:val="24"/>
          <w:szCs w:val="24"/>
          <w:lang w:eastAsia="hi-IN" w:bidi="hi-IN"/>
        </w:rPr>
        <w:t>prikupljanje, analizu i obradu podataka o povredama ljudskih prava i suzbijanju diskriminacije za potrebe izrade analiza, istraživanja, izvješća i priopćenja,</w:t>
      </w:r>
    </w:p>
    <w:p w:rsidR="00453DAB" w:rsidRPr="005B6DE2" w:rsidRDefault="00453DAB" w:rsidP="00453DAB">
      <w:pPr>
        <w:widowControl w:val="0"/>
        <w:numPr>
          <w:ilvl w:val="0"/>
          <w:numId w:val="28"/>
        </w:numPr>
        <w:tabs>
          <w:tab w:val="left" w:pos="0"/>
        </w:tabs>
        <w:suppressAutoHyphens/>
        <w:spacing w:after="0"/>
        <w:jc w:val="both"/>
        <w:rPr>
          <w:rFonts w:ascii="Times New Roman" w:eastAsia="DejaVu Sans" w:hAnsi="Times New Roman"/>
          <w:bCs/>
          <w:spacing w:val="-3"/>
          <w:kern w:val="1"/>
          <w:sz w:val="24"/>
          <w:szCs w:val="24"/>
          <w:lang w:eastAsia="hi-IN" w:bidi="hi-IN"/>
        </w:rPr>
      </w:pPr>
      <w:r w:rsidRPr="005B6DE2">
        <w:rPr>
          <w:rFonts w:ascii="Times New Roman" w:eastAsia="DejaVu Sans" w:hAnsi="Times New Roman"/>
          <w:bCs/>
          <w:spacing w:val="-3"/>
          <w:kern w:val="1"/>
          <w:sz w:val="24"/>
          <w:szCs w:val="24"/>
          <w:lang w:eastAsia="hi-IN" w:bidi="hi-IN"/>
        </w:rPr>
        <w:t>osmišljavanje i provedba istraživanja u području ljudskih prava i suzbijanja diskriminacije</w:t>
      </w:r>
    </w:p>
    <w:p w:rsidR="00453DAB" w:rsidRPr="005B6DE2" w:rsidRDefault="00453DAB" w:rsidP="00453DAB">
      <w:pPr>
        <w:widowControl w:val="0"/>
        <w:numPr>
          <w:ilvl w:val="0"/>
          <w:numId w:val="28"/>
        </w:numPr>
        <w:tabs>
          <w:tab w:val="left" w:pos="0"/>
        </w:tabs>
        <w:suppressAutoHyphens/>
        <w:spacing w:after="0"/>
        <w:jc w:val="both"/>
        <w:rPr>
          <w:rFonts w:ascii="Times New Roman" w:eastAsia="DejaVu Sans" w:hAnsi="Times New Roman"/>
          <w:spacing w:val="-3"/>
          <w:kern w:val="1"/>
          <w:sz w:val="24"/>
          <w:szCs w:val="24"/>
          <w:lang w:eastAsia="hi-IN" w:bidi="hi-IN"/>
        </w:rPr>
      </w:pPr>
      <w:r w:rsidRPr="005B6DE2">
        <w:rPr>
          <w:rFonts w:ascii="Times New Roman" w:eastAsia="DejaVu Sans" w:hAnsi="Times New Roman"/>
          <w:bCs/>
          <w:spacing w:val="-3"/>
          <w:kern w:val="1"/>
          <w:sz w:val="24"/>
          <w:szCs w:val="24"/>
          <w:lang w:eastAsia="hi-IN" w:bidi="hi-IN"/>
        </w:rPr>
        <w:t>podrška u osmišljanju aktivnosti vezanih uz predmete/pritužbe koje su prepoznate kao od strateškog značaja</w:t>
      </w:r>
    </w:p>
    <w:p w:rsidR="00453DAB" w:rsidRPr="005B6DE2" w:rsidRDefault="00453DAB" w:rsidP="00453DAB">
      <w:pPr>
        <w:widowControl w:val="0"/>
        <w:numPr>
          <w:ilvl w:val="0"/>
          <w:numId w:val="28"/>
        </w:numPr>
        <w:tabs>
          <w:tab w:val="left" w:pos="0"/>
        </w:tabs>
        <w:suppressAutoHyphens/>
        <w:spacing w:after="0"/>
        <w:jc w:val="both"/>
        <w:rPr>
          <w:rFonts w:ascii="Times New Roman" w:eastAsia="DejaVu Sans" w:hAnsi="Times New Roman"/>
          <w:bCs/>
          <w:spacing w:val="-3"/>
          <w:kern w:val="1"/>
          <w:sz w:val="24"/>
          <w:szCs w:val="24"/>
          <w:lang w:eastAsia="hi-IN" w:bidi="hi-IN"/>
        </w:rPr>
      </w:pPr>
      <w:r w:rsidRPr="005B6DE2">
        <w:rPr>
          <w:rFonts w:ascii="Times New Roman" w:eastAsia="DejaVu Sans" w:hAnsi="Times New Roman"/>
          <w:bCs/>
          <w:spacing w:val="-3"/>
          <w:kern w:val="1"/>
          <w:sz w:val="24"/>
          <w:szCs w:val="24"/>
          <w:lang w:eastAsia="hi-IN" w:bidi="hi-IN"/>
        </w:rPr>
        <w:t>praćenje razvoja međunarodnih, europskih i domaćih standarda u području ljudskih prava i suzbijanju diskriminacije,</w:t>
      </w:r>
    </w:p>
    <w:p w:rsidR="00453DAB" w:rsidRPr="005B6DE2" w:rsidRDefault="00453DAB" w:rsidP="00453DAB">
      <w:pPr>
        <w:widowControl w:val="0"/>
        <w:numPr>
          <w:ilvl w:val="0"/>
          <w:numId w:val="28"/>
        </w:numPr>
        <w:tabs>
          <w:tab w:val="left" w:pos="0"/>
        </w:tabs>
        <w:suppressAutoHyphens/>
        <w:spacing w:after="0"/>
        <w:jc w:val="both"/>
        <w:rPr>
          <w:rFonts w:ascii="Times New Roman" w:eastAsia="DejaVu Sans" w:hAnsi="Times New Roman"/>
          <w:bCs/>
          <w:spacing w:val="-3"/>
          <w:kern w:val="1"/>
          <w:sz w:val="24"/>
          <w:szCs w:val="24"/>
          <w:lang w:eastAsia="hi-IN" w:bidi="hi-IN"/>
        </w:rPr>
      </w:pPr>
      <w:r w:rsidRPr="005B6DE2">
        <w:rPr>
          <w:rFonts w:ascii="Times New Roman" w:eastAsia="DejaVu Sans" w:hAnsi="Times New Roman"/>
          <w:bCs/>
          <w:spacing w:val="-3"/>
          <w:kern w:val="1"/>
          <w:sz w:val="24"/>
          <w:szCs w:val="24"/>
          <w:lang w:eastAsia="hi-IN" w:bidi="hi-IN"/>
        </w:rPr>
        <w:t>izradu nacrta godišnjih i posebnih izvješća Hrvatskom saboru,</w:t>
      </w:r>
    </w:p>
    <w:p w:rsidR="00453DAB" w:rsidRPr="005B6DE2" w:rsidRDefault="00453DAB" w:rsidP="00453DAB">
      <w:pPr>
        <w:widowControl w:val="0"/>
        <w:numPr>
          <w:ilvl w:val="0"/>
          <w:numId w:val="28"/>
        </w:numPr>
        <w:tabs>
          <w:tab w:val="left" w:pos="0"/>
        </w:tabs>
        <w:suppressAutoHyphens/>
        <w:spacing w:after="0"/>
        <w:jc w:val="both"/>
        <w:rPr>
          <w:rFonts w:ascii="Times New Roman" w:eastAsia="DejaVu Sans" w:hAnsi="Times New Roman"/>
          <w:bCs/>
          <w:spacing w:val="-3"/>
          <w:kern w:val="1"/>
          <w:sz w:val="24"/>
          <w:szCs w:val="24"/>
          <w:lang w:eastAsia="hi-IN" w:bidi="hi-IN"/>
        </w:rPr>
      </w:pPr>
      <w:r w:rsidRPr="005B6DE2">
        <w:rPr>
          <w:rFonts w:ascii="Times New Roman" w:eastAsia="DejaVu Sans" w:hAnsi="Times New Roman"/>
          <w:bCs/>
          <w:spacing w:val="-3"/>
          <w:kern w:val="1"/>
          <w:sz w:val="24"/>
          <w:szCs w:val="24"/>
          <w:lang w:eastAsia="hi-IN" w:bidi="hi-IN"/>
        </w:rPr>
        <w:t>izradu nacrta priopćenja pučkog pravobranitelja javnosti,</w:t>
      </w:r>
    </w:p>
    <w:p w:rsidR="00453DAB" w:rsidRPr="005B6DE2" w:rsidRDefault="00453DAB" w:rsidP="00453DAB">
      <w:pPr>
        <w:widowControl w:val="0"/>
        <w:numPr>
          <w:ilvl w:val="0"/>
          <w:numId w:val="28"/>
        </w:numPr>
        <w:tabs>
          <w:tab w:val="left" w:pos="0"/>
        </w:tabs>
        <w:suppressAutoHyphens/>
        <w:spacing w:after="0"/>
        <w:jc w:val="both"/>
        <w:rPr>
          <w:rFonts w:ascii="Times New Roman" w:eastAsia="DejaVu Sans" w:hAnsi="Times New Roman"/>
          <w:bCs/>
          <w:spacing w:val="-3"/>
          <w:kern w:val="1"/>
          <w:sz w:val="24"/>
          <w:szCs w:val="24"/>
          <w:lang w:eastAsia="hi-IN" w:bidi="hi-IN"/>
        </w:rPr>
      </w:pPr>
      <w:r w:rsidRPr="005B6DE2">
        <w:rPr>
          <w:rFonts w:ascii="Times New Roman" w:eastAsia="DejaVu Sans" w:hAnsi="Times New Roman"/>
          <w:bCs/>
          <w:spacing w:val="-3"/>
          <w:kern w:val="1"/>
          <w:sz w:val="24"/>
          <w:szCs w:val="24"/>
          <w:lang w:eastAsia="hi-IN" w:bidi="hi-IN"/>
        </w:rPr>
        <w:t xml:space="preserve">poticanje i održavanje kontinuirane suradnje pučkog pravobranitelja s organizacijama </w:t>
      </w:r>
      <w:r w:rsidRPr="005B6DE2">
        <w:rPr>
          <w:rFonts w:ascii="Times New Roman" w:eastAsia="DejaVu Sans" w:hAnsi="Times New Roman"/>
          <w:bCs/>
          <w:spacing w:val="-3"/>
          <w:kern w:val="1"/>
          <w:sz w:val="24"/>
          <w:szCs w:val="24"/>
          <w:lang w:eastAsia="hi-IN" w:bidi="hi-IN"/>
        </w:rPr>
        <w:lastRenderedPageBreak/>
        <w:t>civilnog društva, akademskom zajednicom, medijima, drugim pravnim i fizičkim osobama koje se bave zaštitom i promocijom ljudskih prava te suzbijanjem diskriminacije, posebnim pravobraniteljima i drugim javnopravnim tijelima,</w:t>
      </w:r>
    </w:p>
    <w:p w:rsidR="00453DAB" w:rsidRPr="005B6DE2" w:rsidRDefault="00453DAB" w:rsidP="00453DAB">
      <w:pPr>
        <w:widowControl w:val="0"/>
        <w:numPr>
          <w:ilvl w:val="0"/>
          <w:numId w:val="28"/>
        </w:numPr>
        <w:tabs>
          <w:tab w:val="left" w:pos="0"/>
        </w:tabs>
        <w:suppressAutoHyphens/>
        <w:spacing w:after="0"/>
        <w:jc w:val="both"/>
        <w:rPr>
          <w:rFonts w:ascii="Times New Roman" w:eastAsia="DejaVu Sans" w:hAnsi="Times New Roman"/>
          <w:bCs/>
          <w:spacing w:val="-3"/>
          <w:kern w:val="1"/>
          <w:sz w:val="24"/>
          <w:szCs w:val="24"/>
          <w:lang w:eastAsia="hi-IN" w:bidi="hi-IN"/>
        </w:rPr>
      </w:pPr>
      <w:r w:rsidRPr="005B6DE2">
        <w:rPr>
          <w:rFonts w:ascii="Times New Roman" w:eastAsia="DejaVu Sans" w:hAnsi="Times New Roman"/>
          <w:bCs/>
          <w:spacing w:val="-3"/>
          <w:kern w:val="1"/>
          <w:sz w:val="24"/>
          <w:szCs w:val="24"/>
          <w:lang w:eastAsia="hi-IN" w:bidi="hi-IN"/>
        </w:rPr>
        <w:t>organizaciju javnih tribina, okruglih stolova, rasprava, radionica i savjetovanja iz područja ljudskih prava i suzbijanja diskriminacije,</w:t>
      </w:r>
    </w:p>
    <w:p w:rsidR="00453DAB" w:rsidRPr="005B6DE2" w:rsidRDefault="00453DAB" w:rsidP="00453DAB">
      <w:pPr>
        <w:widowControl w:val="0"/>
        <w:numPr>
          <w:ilvl w:val="0"/>
          <w:numId w:val="28"/>
        </w:numPr>
        <w:tabs>
          <w:tab w:val="left" w:pos="0"/>
        </w:tabs>
        <w:suppressAutoHyphens/>
        <w:spacing w:after="0"/>
        <w:jc w:val="both"/>
        <w:rPr>
          <w:rFonts w:ascii="Times New Roman" w:eastAsia="DejaVu Sans" w:hAnsi="Times New Roman"/>
          <w:bCs/>
          <w:spacing w:val="-3"/>
          <w:kern w:val="1"/>
          <w:sz w:val="24"/>
          <w:szCs w:val="24"/>
          <w:lang w:eastAsia="hi-IN" w:bidi="hi-IN"/>
        </w:rPr>
      </w:pPr>
      <w:r w:rsidRPr="005B6DE2">
        <w:rPr>
          <w:rFonts w:ascii="Times New Roman" w:eastAsia="DejaVu Sans" w:hAnsi="Times New Roman"/>
          <w:bCs/>
          <w:spacing w:val="-3"/>
          <w:kern w:val="1"/>
          <w:sz w:val="24"/>
          <w:szCs w:val="24"/>
          <w:lang w:eastAsia="hi-IN" w:bidi="hi-IN"/>
        </w:rPr>
        <w:t>odnose s javnošću te pravodobno i redovito obavještavanje stručne i opće javnosti o aktualnim temama iz područja ljudskih prava i suzbijanja diskriminacije,</w:t>
      </w:r>
    </w:p>
    <w:p w:rsidR="00453DAB" w:rsidRPr="005B6DE2" w:rsidRDefault="00453DAB" w:rsidP="00453DAB">
      <w:pPr>
        <w:widowControl w:val="0"/>
        <w:numPr>
          <w:ilvl w:val="0"/>
          <w:numId w:val="28"/>
        </w:numPr>
        <w:tabs>
          <w:tab w:val="left" w:pos="0"/>
        </w:tabs>
        <w:suppressAutoHyphens/>
        <w:spacing w:after="0"/>
        <w:jc w:val="both"/>
        <w:rPr>
          <w:rFonts w:ascii="Times New Roman" w:eastAsia="DejaVu Sans" w:hAnsi="Times New Roman"/>
          <w:bCs/>
          <w:spacing w:val="-3"/>
          <w:kern w:val="1"/>
          <w:sz w:val="24"/>
          <w:szCs w:val="24"/>
          <w:lang w:eastAsia="hi-IN" w:bidi="hi-IN"/>
        </w:rPr>
      </w:pPr>
      <w:r w:rsidRPr="005B6DE2">
        <w:rPr>
          <w:rFonts w:ascii="Times New Roman" w:eastAsia="DejaVu Sans" w:hAnsi="Times New Roman"/>
          <w:bCs/>
          <w:spacing w:val="-3"/>
          <w:kern w:val="1"/>
          <w:sz w:val="24"/>
          <w:szCs w:val="24"/>
          <w:lang w:eastAsia="hi-IN" w:bidi="hi-IN"/>
        </w:rPr>
        <w:t>osmišljavanje, uređivanje i  ažuriranje internetske stranice pučkog pravobranitelja te poslove vezane za aktivnosti na društvenim mrežama,</w:t>
      </w:r>
    </w:p>
    <w:p w:rsidR="00453DAB" w:rsidRPr="005B6DE2" w:rsidRDefault="00453DAB" w:rsidP="00453DAB">
      <w:pPr>
        <w:widowControl w:val="0"/>
        <w:numPr>
          <w:ilvl w:val="0"/>
          <w:numId w:val="28"/>
        </w:numPr>
        <w:tabs>
          <w:tab w:val="left" w:pos="0"/>
        </w:tabs>
        <w:suppressAutoHyphens/>
        <w:spacing w:after="0"/>
        <w:jc w:val="both"/>
        <w:rPr>
          <w:rFonts w:ascii="Times New Roman" w:eastAsia="DejaVu Sans" w:hAnsi="Times New Roman"/>
          <w:bCs/>
          <w:spacing w:val="-3"/>
          <w:kern w:val="1"/>
          <w:sz w:val="24"/>
          <w:szCs w:val="24"/>
          <w:lang w:eastAsia="hi-IN" w:bidi="hi-IN"/>
        </w:rPr>
      </w:pPr>
      <w:r w:rsidRPr="005B6DE2">
        <w:rPr>
          <w:rFonts w:ascii="Times New Roman" w:eastAsia="DejaVu Sans" w:hAnsi="Times New Roman"/>
          <w:bCs/>
          <w:spacing w:val="-3"/>
          <w:kern w:val="1"/>
          <w:sz w:val="24"/>
          <w:szCs w:val="24"/>
          <w:lang w:eastAsia="hi-IN" w:bidi="hi-IN"/>
        </w:rPr>
        <w:t>poticanje, prijavljivanje i provedbu domaćih, europskih i međunarodnih projekata, u suradnji s različitim domaćim i međunarodnim partnerima,</w:t>
      </w:r>
    </w:p>
    <w:p w:rsidR="00453DAB" w:rsidRPr="005B6DE2" w:rsidRDefault="00453DAB" w:rsidP="00453DAB">
      <w:pPr>
        <w:widowControl w:val="0"/>
        <w:numPr>
          <w:ilvl w:val="0"/>
          <w:numId w:val="28"/>
        </w:numPr>
        <w:tabs>
          <w:tab w:val="left" w:pos="0"/>
        </w:tabs>
        <w:suppressAutoHyphens/>
        <w:spacing w:after="0"/>
        <w:jc w:val="both"/>
        <w:rPr>
          <w:rFonts w:ascii="Times New Roman" w:eastAsia="DejaVu Sans" w:hAnsi="Times New Roman"/>
          <w:bCs/>
          <w:spacing w:val="-3"/>
          <w:kern w:val="1"/>
          <w:sz w:val="24"/>
          <w:szCs w:val="24"/>
          <w:lang w:eastAsia="hi-IN" w:bidi="hi-IN"/>
        </w:rPr>
      </w:pPr>
      <w:r w:rsidRPr="005B6DE2">
        <w:rPr>
          <w:rFonts w:ascii="Times New Roman" w:eastAsia="DejaVu Sans" w:hAnsi="Times New Roman"/>
          <w:bCs/>
          <w:spacing w:val="-3"/>
          <w:kern w:val="1"/>
          <w:sz w:val="24"/>
          <w:szCs w:val="24"/>
          <w:lang w:eastAsia="hi-IN" w:bidi="hi-IN"/>
        </w:rPr>
        <w:t>međunarodnu suradnju s neovisnim institucijama, međunarodnim organizacijama, veleposlanstvima i misijama u Republici Hrvatskoj te druge poslove međunarodne suradnje,</w:t>
      </w:r>
    </w:p>
    <w:p w:rsidR="00453DAB" w:rsidRPr="005B6DE2" w:rsidRDefault="00453DAB" w:rsidP="00453DAB">
      <w:pPr>
        <w:widowControl w:val="0"/>
        <w:numPr>
          <w:ilvl w:val="0"/>
          <w:numId w:val="28"/>
        </w:numPr>
        <w:tabs>
          <w:tab w:val="left" w:pos="0"/>
        </w:tabs>
        <w:suppressAutoHyphens/>
        <w:spacing w:after="0"/>
        <w:jc w:val="both"/>
        <w:rPr>
          <w:rFonts w:ascii="Times New Roman" w:eastAsia="DejaVu Sans" w:hAnsi="Times New Roman"/>
          <w:bCs/>
          <w:spacing w:val="-3"/>
          <w:kern w:val="1"/>
          <w:sz w:val="24"/>
          <w:szCs w:val="24"/>
          <w:lang w:eastAsia="hi-IN" w:bidi="hi-IN"/>
        </w:rPr>
      </w:pPr>
      <w:r w:rsidRPr="005B6DE2">
        <w:rPr>
          <w:rFonts w:ascii="Times New Roman" w:eastAsia="DejaVu Sans" w:hAnsi="Times New Roman"/>
          <w:bCs/>
          <w:spacing w:val="-3"/>
          <w:kern w:val="1"/>
          <w:sz w:val="24"/>
          <w:szCs w:val="24"/>
          <w:lang w:eastAsia="hi-IN" w:bidi="hi-IN"/>
        </w:rPr>
        <w:t>osmišljavanje i provedbu edukacija iz područja ljudskih prava i suzbijanja diskriminacije za razne ciljane društvene skupine,</w:t>
      </w:r>
    </w:p>
    <w:p w:rsidR="00453DAB" w:rsidRPr="005B6DE2" w:rsidRDefault="00453DAB" w:rsidP="00453DAB">
      <w:pPr>
        <w:widowControl w:val="0"/>
        <w:numPr>
          <w:ilvl w:val="0"/>
          <w:numId w:val="28"/>
        </w:numPr>
        <w:tabs>
          <w:tab w:val="left" w:pos="0"/>
        </w:tabs>
        <w:suppressAutoHyphens/>
        <w:spacing w:after="0"/>
        <w:jc w:val="both"/>
        <w:rPr>
          <w:rFonts w:ascii="Times New Roman" w:eastAsia="DejaVu Sans" w:hAnsi="Times New Roman"/>
          <w:bCs/>
          <w:spacing w:val="-3"/>
          <w:kern w:val="1"/>
          <w:sz w:val="24"/>
          <w:szCs w:val="24"/>
          <w:lang w:eastAsia="hi-IN" w:bidi="hi-IN"/>
        </w:rPr>
      </w:pPr>
      <w:r w:rsidRPr="005B6DE2">
        <w:rPr>
          <w:rFonts w:ascii="Times New Roman" w:eastAsia="DejaVu Sans" w:hAnsi="Times New Roman"/>
          <w:bCs/>
          <w:spacing w:val="-3"/>
          <w:kern w:val="1"/>
          <w:sz w:val="24"/>
          <w:szCs w:val="24"/>
          <w:lang w:eastAsia="hi-IN" w:bidi="hi-IN"/>
        </w:rPr>
        <w:t>prikupljanje i vođenje dokumentacijske građe, stručne literature, sudske prakse, pravnih mišljenja i drugih dokumenata potrebnih za rad pučkog pravobranitelja,</w:t>
      </w:r>
    </w:p>
    <w:p w:rsidR="00453DAB" w:rsidRPr="005B6DE2" w:rsidRDefault="00453DAB" w:rsidP="00453DAB">
      <w:pPr>
        <w:widowControl w:val="0"/>
        <w:numPr>
          <w:ilvl w:val="0"/>
          <w:numId w:val="28"/>
        </w:numPr>
        <w:tabs>
          <w:tab w:val="left" w:pos="0"/>
        </w:tabs>
        <w:suppressAutoHyphens/>
        <w:spacing w:after="0"/>
        <w:jc w:val="both"/>
        <w:rPr>
          <w:rFonts w:ascii="Times New Roman" w:eastAsia="DejaVu Sans" w:hAnsi="Times New Roman"/>
          <w:bCs/>
          <w:spacing w:val="-3"/>
          <w:kern w:val="1"/>
          <w:sz w:val="24"/>
          <w:szCs w:val="24"/>
          <w:lang w:eastAsia="hi-IN" w:bidi="hi-IN"/>
        </w:rPr>
      </w:pPr>
      <w:r w:rsidRPr="005B6DE2">
        <w:rPr>
          <w:rFonts w:ascii="Times New Roman" w:eastAsia="DejaVu Sans" w:hAnsi="Times New Roman"/>
          <w:bCs/>
          <w:spacing w:val="-3"/>
          <w:kern w:val="1"/>
          <w:sz w:val="24"/>
          <w:szCs w:val="24"/>
          <w:lang w:eastAsia="hi-IN" w:bidi="hi-IN"/>
        </w:rPr>
        <w:t>primanje građana, zaprimanje telefonskih poziva i davanje prijedloga za daljnje postupanje,</w:t>
      </w:r>
    </w:p>
    <w:p w:rsidR="005234E8" w:rsidRPr="005B6DE2" w:rsidRDefault="005234E8" w:rsidP="00453DAB">
      <w:pPr>
        <w:widowControl w:val="0"/>
        <w:numPr>
          <w:ilvl w:val="0"/>
          <w:numId w:val="28"/>
        </w:numPr>
        <w:tabs>
          <w:tab w:val="left" w:pos="0"/>
        </w:tabs>
        <w:suppressAutoHyphens/>
        <w:spacing w:after="0"/>
        <w:jc w:val="both"/>
        <w:rPr>
          <w:rFonts w:ascii="Times New Roman" w:eastAsia="DejaVu Sans" w:hAnsi="Times New Roman"/>
          <w:bCs/>
          <w:spacing w:val="-3"/>
          <w:kern w:val="1"/>
          <w:sz w:val="24"/>
          <w:szCs w:val="24"/>
          <w:lang w:eastAsia="hi-IN" w:bidi="hi-IN"/>
        </w:rPr>
      </w:pPr>
      <w:r w:rsidRPr="005B6DE2">
        <w:rPr>
          <w:rFonts w:ascii="Times New Roman" w:eastAsia="DejaVu Sans" w:hAnsi="Times New Roman"/>
          <w:bCs/>
          <w:spacing w:val="-3"/>
          <w:kern w:val="1"/>
          <w:sz w:val="24"/>
          <w:szCs w:val="24"/>
          <w:lang w:eastAsia="hi-IN" w:bidi="hi-IN"/>
        </w:rPr>
        <w:t xml:space="preserve">u slučaju potrebe, obilazak i pregled mjesta </w:t>
      </w:r>
      <w:r w:rsidR="00E65237" w:rsidRPr="005B6DE2">
        <w:rPr>
          <w:rFonts w:ascii="Times New Roman" w:eastAsia="DejaVu Sans" w:hAnsi="Times New Roman"/>
          <w:bCs/>
          <w:spacing w:val="-3"/>
          <w:kern w:val="1"/>
          <w:sz w:val="24"/>
          <w:szCs w:val="24"/>
          <w:lang w:eastAsia="hi-IN" w:bidi="hi-IN"/>
        </w:rPr>
        <w:t>u kojima su smještene ili borave pojedine skupine građana čija prava i slobode štiti pučki pravobranitelj te izradu izvješća o obavljenom pregledu</w:t>
      </w:r>
    </w:p>
    <w:p w:rsidR="00453DAB" w:rsidRDefault="00453DAB" w:rsidP="00453DAB">
      <w:pPr>
        <w:widowControl w:val="0"/>
        <w:numPr>
          <w:ilvl w:val="0"/>
          <w:numId w:val="28"/>
        </w:numPr>
        <w:tabs>
          <w:tab w:val="left" w:pos="0"/>
        </w:tabs>
        <w:suppressAutoHyphens/>
        <w:spacing w:after="0"/>
        <w:jc w:val="both"/>
        <w:rPr>
          <w:rFonts w:ascii="Times New Roman" w:eastAsia="DejaVu Sans" w:hAnsi="Times New Roman"/>
          <w:bCs/>
          <w:spacing w:val="-3"/>
          <w:kern w:val="1"/>
          <w:sz w:val="24"/>
          <w:szCs w:val="24"/>
          <w:lang w:eastAsia="hi-IN" w:bidi="hi-IN"/>
        </w:rPr>
      </w:pPr>
      <w:r w:rsidRPr="005B6DE2">
        <w:rPr>
          <w:rFonts w:ascii="Times New Roman" w:eastAsia="DejaVu Sans" w:hAnsi="Times New Roman"/>
          <w:bCs/>
          <w:spacing w:val="-3"/>
          <w:kern w:val="1"/>
          <w:sz w:val="24"/>
          <w:szCs w:val="24"/>
          <w:lang w:eastAsia="hi-IN" w:bidi="hi-IN"/>
        </w:rPr>
        <w:t>druge poslove po nalogu pučkog pravobranitelja i zamjenika</w:t>
      </w:r>
      <w:r w:rsidRPr="00453DAB">
        <w:rPr>
          <w:rFonts w:ascii="Times New Roman" w:eastAsia="DejaVu Sans" w:hAnsi="Times New Roman"/>
          <w:bCs/>
          <w:spacing w:val="-3"/>
          <w:kern w:val="1"/>
          <w:sz w:val="24"/>
          <w:szCs w:val="24"/>
          <w:lang w:eastAsia="hi-IN" w:bidi="hi-IN"/>
        </w:rPr>
        <w:t xml:space="preserve"> pučkog pravobranitelja.</w:t>
      </w:r>
    </w:p>
    <w:p w:rsidR="005B6DE2" w:rsidRDefault="005B6DE2" w:rsidP="005B6DE2">
      <w:pPr>
        <w:widowControl w:val="0"/>
        <w:tabs>
          <w:tab w:val="left" w:pos="0"/>
        </w:tabs>
        <w:suppressAutoHyphens/>
        <w:spacing w:after="0"/>
        <w:ind w:left="720"/>
        <w:jc w:val="both"/>
        <w:rPr>
          <w:rFonts w:ascii="Times New Roman" w:eastAsia="DejaVu Sans" w:hAnsi="Times New Roman"/>
          <w:bCs/>
          <w:spacing w:val="-3"/>
          <w:kern w:val="1"/>
          <w:sz w:val="24"/>
          <w:szCs w:val="24"/>
          <w:lang w:eastAsia="hi-IN" w:bidi="hi-IN"/>
        </w:rPr>
      </w:pPr>
    </w:p>
    <w:p w:rsidR="005B6DE2" w:rsidRPr="005B6DE2" w:rsidRDefault="005B6DE2" w:rsidP="005B6DE2">
      <w:pPr>
        <w:spacing w:after="0"/>
        <w:jc w:val="both"/>
        <w:rPr>
          <w:rFonts w:ascii="Times New Roman" w:hAnsi="Times New Roman"/>
          <w:sz w:val="24"/>
          <w:szCs w:val="24"/>
          <w:lang w:eastAsia="hr-HR"/>
        </w:rPr>
      </w:pPr>
      <w:r>
        <w:rPr>
          <w:rFonts w:ascii="Times New Roman" w:eastAsia="DejaVu Sans" w:hAnsi="Times New Roman"/>
          <w:bCs/>
          <w:spacing w:val="-3"/>
          <w:kern w:val="1"/>
          <w:sz w:val="24"/>
          <w:szCs w:val="24"/>
          <w:lang w:eastAsia="hi-IN" w:bidi="hi-IN"/>
        </w:rPr>
        <w:t xml:space="preserve">Navedeni poslovi radnog mjesta </w:t>
      </w:r>
      <w:r w:rsidRPr="005B6DE2">
        <w:rPr>
          <w:rFonts w:ascii="Times New Roman" w:hAnsi="Times New Roman"/>
          <w:sz w:val="24"/>
          <w:szCs w:val="24"/>
        </w:rPr>
        <w:t>savjetnika</w:t>
      </w:r>
      <w:r>
        <w:rPr>
          <w:rFonts w:ascii="Times New Roman" w:hAnsi="Times New Roman"/>
          <w:sz w:val="24"/>
          <w:szCs w:val="24"/>
        </w:rPr>
        <w:t>/</w:t>
      </w:r>
      <w:proofErr w:type="spellStart"/>
      <w:r>
        <w:rPr>
          <w:rFonts w:ascii="Times New Roman" w:hAnsi="Times New Roman"/>
          <w:sz w:val="24"/>
          <w:szCs w:val="24"/>
        </w:rPr>
        <w:t>ce</w:t>
      </w:r>
      <w:proofErr w:type="spellEnd"/>
      <w:r>
        <w:rPr>
          <w:rFonts w:ascii="Times New Roman" w:hAnsi="Times New Roman"/>
          <w:sz w:val="24"/>
          <w:szCs w:val="24"/>
        </w:rPr>
        <w:t xml:space="preserve"> pučke pravobraniteljice</w:t>
      </w:r>
      <w:r w:rsidRPr="005B6DE2">
        <w:rPr>
          <w:rFonts w:ascii="Times New Roman" w:hAnsi="Times New Roman"/>
          <w:sz w:val="24"/>
          <w:szCs w:val="24"/>
        </w:rPr>
        <w:t xml:space="preserve"> za promicanje ljudskih prava, suradnju i odnose s javnošću</w:t>
      </w:r>
      <w:r w:rsidR="00DC497D">
        <w:rPr>
          <w:rFonts w:ascii="Times New Roman" w:hAnsi="Times New Roman"/>
          <w:sz w:val="24"/>
          <w:szCs w:val="24"/>
        </w:rPr>
        <w:t>,</w:t>
      </w:r>
      <w:r w:rsidRPr="005B6DE2">
        <w:rPr>
          <w:rFonts w:ascii="Times New Roman" w:hAnsi="Times New Roman"/>
          <w:sz w:val="24"/>
          <w:szCs w:val="24"/>
        </w:rPr>
        <w:t xml:space="preserve"> određeni Pravilnikom o unutarnjem redu</w:t>
      </w:r>
      <w:r>
        <w:rPr>
          <w:rFonts w:ascii="Times New Roman" w:hAnsi="Times New Roman"/>
          <w:sz w:val="24"/>
          <w:szCs w:val="24"/>
        </w:rPr>
        <w:t xml:space="preserve"> pučkog pravobranitelja</w:t>
      </w:r>
      <w:r w:rsidR="00DC497D">
        <w:rPr>
          <w:rFonts w:ascii="Times New Roman" w:hAnsi="Times New Roman"/>
          <w:sz w:val="24"/>
          <w:szCs w:val="24"/>
        </w:rPr>
        <w:t>,</w:t>
      </w:r>
      <w:r>
        <w:rPr>
          <w:rFonts w:ascii="Times New Roman" w:hAnsi="Times New Roman"/>
          <w:b/>
          <w:sz w:val="24"/>
          <w:szCs w:val="24"/>
        </w:rPr>
        <w:t xml:space="preserve"> </w:t>
      </w:r>
      <w:r>
        <w:rPr>
          <w:rFonts w:ascii="Times New Roman" w:eastAsia="DejaVu Sans" w:hAnsi="Times New Roman"/>
          <w:bCs/>
          <w:spacing w:val="-3"/>
          <w:kern w:val="1"/>
          <w:sz w:val="24"/>
          <w:szCs w:val="24"/>
          <w:lang w:eastAsia="hi-IN" w:bidi="hi-IN"/>
        </w:rPr>
        <w:t xml:space="preserve">obavljat će se u skladu s potrebama projekta </w:t>
      </w:r>
      <w:r w:rsidRPr="005B6DE2">
        <w:rPr>
          <w:rFonts w:ascii="Times New Roman" w:hAnsi="Times New Roman"/>
          <w:sz w:val="24"/>
          <w:szCs w:val="24"/>
        </w:rPr>
        <w:t>"</w:t>
      </w:r>
      <w:proofErr w:type="spellStart"/>
      <w:r w:rsidRPr="005B6DE2">
        <w:rPr>
          <w:rFonts w:ascii="Times New Roman" w:hAnsi="Times New Roman"/>
          <w:i/>
          <w:sz w:val="24"/>
          <w:szCs w:val="24"/>
        </w:rPr>
        <w:t>Supporting</w:t>
      </w:r>
      <w:proofErr w:type="spellEnd"/>
      <w:r w:rsidRPr="005B6DE2">
        <w:rPr>
          <w:rFonts w:ascii="Times New Roman" w:hAnsi="Times New Roman"/>
          <w:i/>
          <w:sz w:val="24"/>
          <w:szCs w:val="24"/>
        </w:rPr>
        <w:t xml:space="preserve"> National Human Rights </w:t>
      </w:r>
      <w:proofErr w:type="spellStart"/>
      <w:r w:rsidRPr="005B6DE2">
        <w:rPr>
          <w:rFonts w:ascii="Times New Roman" w:hAnsi="Times New Roman"/>
          <w:i/>
          <w:sz w:val="24"/>
          <w:szCs w:val="24"/>
        </w:rPr>
        <w:t>Institutions</w:t>
      </w:r>
      <w:proofErr w:type="spellEnd"/>
      <w:r w:rsidRPr="005B6DE2">
        <w:rPr>
          <w:rFonts w:ascii="Times New Roman" w:hAnsi="Times New Roman"/>
          <w:i/>
          <w:sz w:val="24"/>
          <w:szCs w:val="24"/>
        </w:rPr>
        <w:t xml:space="preserve"> </w:t>
      </w:r>
      <w:proofErr w:type="spellStart"/>
      <w:r w:rsidRPr="005B6DE2">
        <w:rPr>
          <w:rFonts w:ascii="Times New Roman" w:hAnsi="Times New Roman"/>
          <w:i/>
          <w:sz w:val="24"/>
          <w:szCs w:val="24"/>
        </w:rPr>
        <w:t>in</w:t>
      </w:r>
      <w:proofErr w:type="spellEnd"/>
      <w:r w:rsidRPr="005B6DE2">
        <w:rPr>
          <w:rFonts w:ascii="Times New Roman" w:hAnsi="Times New Roman"/>
          <w:i/>
          <w:sz w:val="24"/>
          <w:szCs w:val="24"/>
        </w:rPr>
        <w:t xml:space="preserve"> monitoring </w:t>
      </w:r>
      <w:proofErr w:type="spellStart"/>
      <w:r w:rsidRPr="005B6DE2">
        <w:rPr>
          <w:rFonts w:ascii="Times New Roman" w:hAnsi="Times New Roman"/>
          <w:i/>
          <w:sz w:val="24"/>
          <w:szCs w:val="24"/>
        </w:rPr>
        <w:t>fundamental</w:t>
      </w:r>
      <w:proofErr w:type="spellEnd"/>
      <w:r w:rsidRPr="005B6DE2">
        <w:rPr>
          <w:rFonts w:ascii="Times New Roman" w:hAnsi="Times New Roman"/>
          <w:i/>
          <w:sz w:val="24"/>
          <w:szCs w:val="24"/>
        </w:rPr>
        <w:t xml:space="preserve"> </w:t>
      </w:r>
      <w:proofErr w:type="spellStart"/>
      <w:r w:rsidRPr="005B6DE2">
        <w:rPr>
          <w:rFonts w:ascii="Times New Roman" w:hAnsi="Times New Roman"/>
          <w:i/>
          <w:sz w:val="24"/>
          <w:szCs w:val="24"/>
        </w:rPr>
        <w:t>rights</w:t>
      </w:r>
      <w:proofErr w:type="spellEnd"/>
      <w:r w:rsidRPr="005B6DE2">
        <w:rPr>
          <w:rFonts w:ascii="Times New Roman" w:hAnsi="Times New Roman"/>
          <w:i/>
          <w:sz w:val="24"/>
          <w:szCs w:val="24"/>
        </w:rPr>
        <w:t xml:space="preserve"> </w:t>
      </w:r>
      <w:proofErr w:type="spellStart"/>
      <w:r w:rsidRPr="005B6DE2">
        <w:rPr>
          <w:rFonts w:ascii="Times New Roman" w:hAnsi="Times New Roman"/>
          <w:i/>
          <w:sz w:val="24"/>
          <w:szCs w:val="24"/>
        </w:rPr>
        <w:t>and</w:t>
      </w:r>
      <w:proofErr w:type="spellEnd"/>
      <w:r w:rsidRPr="005B6DE2">
        <w:rPr>
          <w:rFonts w:ascii="Times New Roman" w:hAnsi="Times New Roman"/>
          <w:i/>
          <w:sz w:val="24"/>
          <w:szCs w:val="24"/>
        </w:rPr>
        <w:t xml:space="preserve"> </w:t>
      </w:r>
      <w:proofErr w:type="spellStart"/>
      <w:r w:rsidRPr="005B6DE2">
        <w:rPr>
          <w:rFonts w:ascii="Times New Roman" w:hAnsi="Times New Roman"/>
          <w:i/>
          <w:sz w:val="24"/>
          <w:szCs w:val="24"/>
        </w:rPr>
        <w:t>the</w:t>
      </w:r>
      <w:proofErr w:type="spellEnd"/>
      <w:r w:rsidRPr="005B6DE2">
        <w:rPr>
          <w:rFonts w:ascii="Times New Roman" w:hAnsi="Times New Roman"/>
          <w:i/>
          <w:sz w:val="24"/>
          <w:szCs w:val="24"/>
        </w:rPr>
        <w:t xml:space="preserve"> </w:t>
      </w:r>
      <w:proofErr w:type="spellStart"/>
      <w:r w:rsidRPr="005B6DE2">
        <w:rPr>
          <w:rFonts w:ascii="Times New Roman" w:hAnsi="Times New Roman"/>
          <w:i/>
          <w:sz w:val="24"/>
          <w:szCs w:val="24"/>
        </w:rPr>
        <w:t>fundamental</w:t>
      </w:r>
      <w:proofErr w:type="spellEnd"/>
      <w:r w:rsidRPr="005B6DE2">
        <w:rPr>
          <w:rFonts w:ascii="Times New Roman" w:hAnsi="Times New Roman"/>
          <w:i/>
          <w:sz w:val="24"/>
          <w:szCs w:val="24"/>
        </w:rPr>
        <w:t xml:space="preserve"> </w:t>
      </w:r>
      <w:proofErr w:type="spellStart"/>
      <w:r w:rsidRPr="005B6DE2">
        <w:rPr>
          <w:rFonts w:ascii="Times New Roman" w:hAnsi="Times New Roman"/>
          <w:i/>
          <w:sz w:val="24"/>
          <w:szCs w:val="24"/>
        </w:rPr>
        <w:t>rights</w:t>
      </w:r>
      <w:proofErr w:type="spellEnd"/>
      <w:r w:rsidRPr="005B6DE2">
        <w:rPr>
          <w:rFonts w:ascii="Times New Roman" w:hAnsi="Times New Roman"/>
          <w:i/>
          <w:sz w:val="24"/>
          <w:szCs w:val="24"/>
        </w:rPr>
        <w:t xml:space="preserve"> </w:t>
      </w:r>
      <w:proofErr w:type="spellStart"/>
      <w:r w:rsidRPr="005B6DE2">
        <w:rPr>
          <w:rFonts w:ascii="Times New Roman" w:hAnsi="Times New Roman"/>
          <w:i/>
          <w:sz w:val="24"/>
          <w:szCs w:val="24"/>
        </w:rPr>
        <w:t>aspects</w:t>
      </w:r>
      <w:proofErr w:type="spellEnd"/>
      <w:r w:rsidRPr="005B6DE2">
        <w:rPr>
          <w:rFonts w:ascii="Times New Roman" w:hAnsi="Times New Roman"/>
          <w:i/>
          <w:sz w:val="24"/>
          <w:szCs w:val="24"/>
        </w:rPr>
        <w:t xml:space="preserve"> </w:t>
      </w:r>
      <w:proofErr w:type="spellStart"/>
      <w:r w:rsidRPr="005B6DE2">
        <w:rPr>
          <w:rFonts w:ascii="Times New Roman" w:hAnsi="Times New Roman"/>
          <w:i/>
          <w:sz w:val="24"/>
          <w:szCs w:val="24"/>
        </w:rPr>
        <w:t>of</w:t>
      </w:r>
      <w:proofErr w:type="spellEnd"/>
      <w:r w:rsidRPr="005B6DE2">
        <w:rPr>
          <w:rFonts w:ascii="Times New Roman" w:hAnsi="Times New Roman"/>
          <w:i/>
          <w:sz w:val="24"/>
          <w:szCs w:val="24"/>
        </w:rPr>
        <w:t xml:space="preserve"> </w:t>
      </w:r>
      <w:proofErr w:type="spellStart"/>
      <w:r w:rsidRPr="005B6DE2">
        <w:rPr>
          <w:rFonts w:ascii="Times New Roman" w:hAnsi="Times New Roman"/>
          <w:i/>
          <w:sz w:val="24"/>
          <w:szCs w:val="24"/>
        </w:rPr>
        <w:t>the</w:t>
      </w:r>
      <w:proofErr w:type="spellEnd"/>
      <w:r w:rsidRPr="005B6DE2">
        <w:rPr>
          <w:rFonts w:ascii="Times New Roman" w:hAnsi="Times New Roman"/>
          <w:i/>
          <w:sz w:val="24"/>
          <w:szCs w:val="24"/>
        </w:rPr>
        <w:t xml:space="preserve"> </w:t>
      </w:r>
      <w:proofErr w:type="spellStart"/>
      <w:r w:rsidRPr="005B6DE2">
        <w:rPr>
          <w:rFonts w:ascii="Times New Roman" w:hAnsi="Times New Roman"/>
          <w:i/>
          <w:sz w:val="24"/>
          <w:szCs w:val="24"/>
        </w:rPr>
        <w:t>rule</w:t>
      </w:r>
      <w:proofErr w:type="spellEnd"/>
      <w:r w:rsidRPr="005B6DE2">
        <w:rPr>
          <w:rFonts w:ascii="Times New Roman" w:hAnsi="Times New Roman"/>
          <w:i/>
          <w:sz w:val="24"/>
          <w:szCs w:val="24"/>
        </w:rPr>
        <w:t xml:space="preserve"> </w:t>
      </w:r>
      <w:proofErr w:type="spellStart"/>
      <w:r w:rsidRPr="005B6DE2">
        <w:rPr>
          <w:rFonts w:ascii="Times New Roman" w:hAnsi="Times New Roman"/>
          <w:i/>
          <w:sz w:val="24"/>
          <w:szCs w:val="24"/>
        </w:rPr>
        <w:t>of</w:t>
      </w:r>
      <w:proofErr w:type="spellEnd"/>
      <w:r w:rsidRPr="005B6DE2">
        <w:rPr>
          <w:rFonts w:ascii="Times New Roman" w:hAnsi="Times New Roman"/>
          <w:i/>
          <w:sz w:val="24"/>
          <w:szCs w:val="24"/>
        </w:rPr>
        <w:t xml:space="preserve"> </w:t>
      </w:r>
      <w:proofErr w:type="spellStart"/>
      <w:r w:rsidRPr="005B6DE2">
        <w:rPr>
          <w:rFonts w:ascii="Times New Roman" w:hAnsi="Times New Roman"/>
          <w:i/>
          <w:sz w:val="24"/>
          <w:szCs w:val="24"/>
        </w:rPr>
        <w:t>law</w:t>
      </w:r>
      <w:proofErr w:type="spellEnd"/>
      <w:r w:rsidRPr="005B6DE2">
        <w:rPr>
          <w:rFonts w:ascii="Times New Roman" w:hAnsi="Times New Roman"/>
          <w:sz w:val="24"/>
          <w:szCs w:val="24"/>
        </w:rPr>
        <w:t>"</w:t>
      </w:r>
      <w:r>
        <w:rPr>
          <w:rFonts w:ascii="Times New Roman" w:eastAsia="DejaVu Sans" w:hAnsi="Times New Roman"/>
          <w:bCs/>
          <w:spacing w:val="-3"/>
          <w:kern w:val="1"/>
          <w:sz w:val="24"/>
          <w:szCs w:val="24"/>
          <w:lang w:eastAsia="hi-IN" w:bidi="hi-IN"/>
        </w:rPr>
        <w:t>.</w:t>
      </w:r>
    </w:p>
    <w:p w:rsidR="003639A1" w:rsidRDefault="003639A1" w:rsidP="00D91094">
      <w:pPr>
        <w:tabs>
          <w:tab w:val="left" w:pos="-720"/>
        </w:tabs>
        <w:suppressAutoHyphens/>
        <w:spacing w:after="0" w:line="240" w:lineRule="atLeast"/>
        <w:jc w:val="both"/>
        <w:rPr>
          <w:rFonts w:ascii="Times New Roman" w:eastAsia="Times New Roman" w:hAnsi="Times New Roman"/>
          <w:bCs/>
          <w:spacing w:val="-3"/>
          <w:sz w:val="24"/>
          <w:szCs w:val="24"/>
          <w:lang w:eastAsia="hr-HR"/>
        </w:rPr>
      </w:pPr>
    </w:p>
    <w:p w:rsidR="00D91094" w:rsidRPr="002C473C" w:rsidRDefault="00D91094" w:rsidP="00D91094">
      <w:pPr>
        <w:tabs>
          <w:tab w:val="left" w:pos="-720"/>
        </w:tabs>
        <w:suppressAutoHyphens/>
        <w:spacing w:after="0" w:line="240" w:lineRule="atLeast"/>
        <w:jc w:val="both"/>
        <w:rPr>
          <w:rFonts w:ascii="Times New Roman" w:eastAsia="Times New Roman" w:hAnsi="Times New Roman"/>
          <w:bCs/>
          <w:spacing w:val="-3"/>
          <w:sz w:val="24"/>
          <w:szCs w:val="24"/>
          <w:lang w:eastAsia="hr-HR"/>
        </w:rPr>
      </w:pPr>
      <w:r w:rsidRPr="002C473C">
        <w:rPr>
          <w:rFonts w:ascii="Times New Roman" w:eastAsia="Times New Roman" w:hAnsi="Times New Roman"/>
          <w:bCs/>
          <w:spacing w:val="-3"/>
          <w:sz w:val="24"/>
          <w:szCs w:val="24"/>
          <w:lang w:eastAsia="hr-HR"/>
        </w:rPr>
        <w:t>P</w:t>
      </w:r>
      <w:r>
        <w:rPr>
          <w:rFonts w:ascii="Times New Roman" w:eastAsia="Times New Roman" w:hAnsi="Times New Roman"/>
          <w:bCs/>
          <w:spacing w:val="-3"/>
          <w:sz w:val="24"/>
          <w:szCs w:val="24"/>
          <w:lang w:eastAsia="hr-HR"/>
        </w:rPr>
        <w:t xml:space="preserve">ODACI O PLAĆI </w:t>
      </w:r>
    </w:p>
    <w:p w:rsidR="00D91094" w:rsidRPr="00395E33" w:rsidRDefault="00D91094" w:rsidP="00D91094">
      <w:pPr>
        <w:spacing w:after="0"/>
        <w:jc w:val="both"/>
        <w:rPr>
          <w:rFonts w:ascii="Times New Roman" w:hAnsi="Times New Roman"/>
          <w:sz w:val="24"/>
          <w:szCs w:val="24"/>
          <w:lang w:eastAsia="hr-HR"/>
        </w:rPr>
      </w:pPr>
    </w:p>
    <w:p w:rsidR="00D91094" w:rsidRPr="00395E33" w:rsidRDefault="00D91094" w:rsidP="00D91094">
      <w:pPr>
        <w:autoSpaceDE w:val="0"/>
        <w:autoSpaceDN w:val="0"/>
        <w:adjustRightInd w:val="0"/>
        <w:spacing w:after="0"/>
        <w:jc w:val="both"/>
        <w:rPr>
          <w:rFonts w:ascii="Times New Roman" w:hAnsi="Times New Roman"/>
          <w:sz w:val="24"/>
          <w:szCs w:val="24"/>
          <w:lang w:eastAsia="hr-HR"/>
        </w:rPr>
      </w:pPr>
      <w:r w:rsidRPr="00395E33">
        <w:rPr>
          <w:rFonts w:ascii="Times New Roman" w:hAnsi="Times New Roman"/>
          <w:sz w:val="24"/>
          <w:szCs w:val="24"/>
          <w:lang w:eastAsia="hr-HR"/>
        </w:rPr>
        <w:t>Pla</w:t>
      </w:r>
      <w:r w:rsidRPr="00395E33">
        <w:rPr>
          <w:rFonts w:ascii="TimesNewRoman" w:eastAsia="TimesNewRoman" w:hAnsi="Times New Roman" w:cs="TimesNewRoman" w:hint="eastAsia"/>
          <w:sz w:val="24"/>
          <w:szCs w:val="24"/>
          <w:lang w:eastAsia="hr-HR"/>
        </w:rPr>
        <w:t>ć</w:t>
      </w:r>
      <w:r w:rsidRPr="00395E33">
        <w:rPr>
          <w:rFonts w:ascii="Times New Roman" w:hAnsi="Times New Roman"/>
          <w:sz w:val="24"/>
          <w:szCs w:val="24"/>
          <w:lang w:eastAsia="hr-HR"/>
        </w:rPr>
        <w:t>a državnog službenika odre</w:t>
      </w:r>
      <w:r w:rsidRPr="00395E33">
        <w:rPr>
          <w:rFonts w:ascii="TimesNewRoman" w:eastAsia="TimesNewRoman" w:hAnsi="Times New Roman" w:cs="TimesNewRoman"/>
          <w:sz w:val="24"/>
          <w:szCs w:val="24"/>
          <w:lang w:eastAsia="hr-HR"/>
        </w:rPr>
        <w:t>đ</w:t>
      </w:r>
      <w:r w:rsidRPr="00395E33">
        <w:rPr>
          <w:rFonts w:ascii="Times New Roman" w:hAnsi="Times New Roman"/>
          <w:sz w:val="24"/>
          <w:szCs w:val="24"/>
          <w:lang w:eastAsia="hr-HR"/>
        </w:rPr>
        <w:t>uje se sukladno odredbama Zakona o državnim službenicima i namještenicima, članci 108-112 (</w:t>
      </w:r>
      <w:r w:rsidR="00CF18C1">
        <w:rPr>
          <w:rFonts w:ascii="Times New Roman" w:hAnsi="Times New Roman"/>
          <w:sz w:val="24"/>
          <w:szCs w:val="24"/>
          <w:lang w:eastAsia="hr-HR"/>
        </w:rPr>
        <w:t>"</w:t>
      </w:r>
      <w:r w:rsidRPr="00395E33">
        <w:rPr>
          <w:rFonts w:ascii="Times New Roman" w:hAnsi="Times New Roman"/>
          <w:sz w:val="24"/>
          <w:szCs w:val="24"/>
          <w:lang w:eastAsia="hr-HR"/>
        </w:rPr>
        <w:t>Narodne novine</w:t>
      </w:r>
      <w:r w:rsidR="00CF18C1">
        <w:rPr>
          <w:rFonts w:ascii="Times New Roman" w:hAnsi="Times New Roman"/>
          <w:sz w:val="24"/>
          <w:szCs w:val="24"/>
          <w:lang w:eastAsia="hr-HR"/>
        </w:rPr>
        <w:t>"</w:t>
      </w:r>
      <w:r w:rsidRPr="00395E33">
        <w:rPr>
          <w:rFonts w:ascii="Times New Roman" w:hAnsi="Times New Roman"/>
          <w:sz w:val="24"/>
          <w:szCs w:val="24"/>
          <w:lang w:eastAsia="hr-HR"/>
        </w:rPr>
        <w:t>, br. 27/01),  Uredbe o nazivima radnih mjesta i koeficijentima složenosti poslova u državnoj službi (</w:t>
      </w:r>
      <w:r w:rsidR="00CF18C1">
        <w:rPr>
          <w:rFonts w:ascii="Times New Roman" w:hAnsi="Times New Roman"/>
          <w:sz w:val="24"/>
          <w:szCs w:val="24"/>
          <w:lang w:eastAsia="hr-HR"/>
        </w:rPr>
        <w:t>"</w:t>
      </w:r>
      <w:r w:rsidRPr="00395E33">
        <w:rPr>
          <w:rFonts w:ascii="Times New Roman" w:hAnsi="Times New Roman"/>
          <w:sz w:val="24"/>
          <w:szCs w:val="24"/>
          <w:lang w:eastAsia="hr-HR"/>
        </w:rPr>
        <w:t>Narodne novine</w:t>
      </w:r>
      <w:r w:rsidR="00CF18C1">
        <w:rPr>
          <w:rFonts w:ascii="Times New Roman" w:hAnsi="Times New Roman"/>
          <w:sz w:val="24"/>
          <w:szCs w:val="24"/>
          <w:lang w:eastAsia="hr-HR"/>
        </w:rPr>
        <w:t>"</w:t>
      </w:r>
      <w:r w:rsidRPr="00395E33">
        <w:rPr>
          <w:rFonts w:ascii="Times New Roman" w:hAnsi="Times New Roman"/>
          <w:sz w:val="24"/>
          <w:szCs w:val="24"/>
          <w:lang w:eastAsia="hr-HR"/>
        </w:rPr>
        <w:t>, br. 37/01, 38/01, 71/01, 89/01, 112/01, 7/02., 17/03, 197/03, 21/04, 25/04, 66/05, 131/05, 11/07, 47/07, 109/07, 58/08, 32/09, 140/09, 21/10, 38/10, 77/10, 113/10, 22/11, 142/11, 31/12, 49/12, 60/12, 78/12, 82/12, 100/12, 124/12. 140/12, 16/13, 25/13, 52/13, 96/13, 126/13, 2/14,</w:t>
      </w:r>
      <w:r w:rsidR="000220A2">
        <w:rPr>
          <w:rFonts w:ascii="Times New Roman" w:hAnsi="Times New Roman"/>
          <w:sz w:val="24"/>
          <w:szCs w:val="24"/>
          <w:lang w:eastAsia="hr-HR"/>
        </w:rPr>
        <w:t xml:space="preserve"> 94/14, 140/14, 151/14, 76/15 </w:t>
      </w:r>
      <w:r w:rsidRPr="00395E33">
        <w:rPr>
          <w:rFonts w:ascii="Times New Roman" w:hAnsi="Times New Roman"/>
          <w:sz w:val="24"/>
          <w:szCs w:val="24"/>
          <w:lang w:eastAsia="hr-HR"/>
        </w:rPr>
        <w:t xml:space="preserve"> 100/15</w:t>
      </w:r>
      <w:r w:rsidR="00730C55">
        <w:rPr>
          <w:rFonts w:ascii="Times New Roman" w:hAnsi="Times New Roman"/>
          <w:sz w:val="24"/>
          <w:szCs w:val="24"/>
          <w:lang w:eastAsia="hr-HR"/>
        </w:rPr>
        <w:t xml:space="preserve">, </w:t>
      </w:r>
      <w:r w:rsidR="000220A2">
        <w:rPr>
          <w:rFonts w:ascii="Times New Roman" w:hAnsi="Times New Roman"/>
          <w:sz w:val="24"/>
          <w:szCs w:val="24"/>
          <w:lang w:eastAsia="hr-HR"/>
        </w:rPr>
        <w:t>71/18</w:t>
      </w:r>
      <w:r w:rsidR="00CF18C1">
        <w:rPr>
          <w:rFonts w:ascii="Times New Roman" w:hAnsi="Times New Roman"/>
          <w:sz w:val="24"/>
          <w:szCs w:val="24"/>
          <w:lang w:eastAsia="hr-HR"/>
        </w:rPr>
        <w:t xml:space="preserve">, 73/19, 63/21, </w:t>
      </w:r>
      <w:r w:rsidR="00730C55">
        <w:rPr>
          <w:rFonts w:ascii="Times New Roman" w:hAnsi="Times New Roman"/>
          <w:sz w:val="24"/>
          <w:szCs w:val="24"/>
          <w:lang w:eastAsia="hr-HR"/>
        </w:rPr>
        <w:t>13/22</w:t>
      </w:r>
      <w:r w:rsidR="00CF18C1">
        <w:rPr>
          <w:rFonts w:ascii="Times New Roman" w:hAnsi="Times New Roman"/>
          <w:sz w:val="24"/>
          <w:szCs w:val="24"/>
          <w:lang w:eastAsia="hr-HR"/>
        </w:rPr>
        <w:t xml:space="preserve"> i 139/22</w:t>
      </w:r>
      <w:r w:rsidRPr="00395E33">
        <w:rPr>
          <w:rFonts w:ascii="Times New Roman" w:hAnsi="Times New Roman"/>
          <w:sz w:val="24"/>
          <w:szCs w:val="24"/>
          <w:lang w:eastAsia="hr-HR"/>
        </w:rPr>
        <w:t>)</w:t>
      </w:r>
      <w:r w:rsidR="00395E33">
        <w:rPr>
          <w:rFonts w:ascii="Times New Roman" w:hAnsi="Times New Roman"/>
          <w:sz w:val="24"/>
          <w:szCs w:val="24"/>
          <w:lang w:eastAsia="hr-HR"/>
        </w:rPr>
        <w:t>, a u vezi sa člankom</w:t>
      </w:r>
      <w:r w:rsidRPr="00395E33">
        <w:rPr>
          <w:rFonts w:ascii="Times New Roman" w:hAnsi="Times New Roman"/>
          <w:sz w:val="24"/>
          <w:szCs w:val="24"/>
          <w:lang w:eastAsia="hr-HR"/>
        </w:rPr>
        <w:t xml:space="preserve"> 144. Zakona o državnim službenicima (</w:t>
      </w:r>
      <w:r w:rsidR="00CF18C1">
        <w:rPr>
          <w:rFonts w:ascii="Times New Roman" w:hAnsi="Times New Roman"/>
          <w:sz w:val="24"/>
          <w:szCs w:val="24"/>
          <w:lang w:eastAsia="hr-HR"/>
        </w:rPr>
        <w:t>"</w:t>
      </w:r>
      <w:r w:rsidRPr="00395E33">
        <w:rPr>
          <w:rFonts w:ascii="Times New Roman" w:hAnsi="Times New Roman"/>
          <w:sz w:val="24"/>
          <w:szCs w:val="24"/>
          <w:lang w:eastAsia="hr-HR"/>
        </w:rPr>
        <w:t>Narodne novine</w:t>
      </w:r>
      <w:r w:rsidR="00CF18C1">
        <w:rPr>
          <w:rFonts w:ascii="Times New Roman" w:hAnsi="Times New Roman"/>
          <w:sz w:val="24"/>
          <w:szCs w:val="24"/>
          <w:lang w:eastAsia="hr-HR"/>
        </w:rPr>
        <w:t>"</w:t>
      </w:r>
      <w:r w:rsidRPr="00395E33">
        <w:rPr>
          <w:rFonts w:ascii="Times New Roman" w:hAnsi="Times New Roman"/>
          <w:sz w:val="24"/>
          <w:szCs w:val="24"/>
          <w:lang w:eastAsia="hr-HR"/>
        </w:rPr>
        <w:t>, br. 92/05.,107/07., 27/08., 49/11., 150/11., 34/12., 49/12. –pro</w:t>
      </w:r>
      <w:r w:rsidRPr="00395E33">
        <w:rPr>
          <w:rFonts w:ascii="TimesNewRoman" w:eastAsia="TimesNewRoman" w:hAnsi="Times New Roman" w:cs="TimesNewRoman" w:hint="eastAsia"/>
          <w:sz w:val="24"/>
          <w:szCs w:val="24"/>
          <w:lang w:eastAsia="hr-HR"/>
        </w:rPr>
        <w:t>č</w:t>
      </w:r>
      <w:r w:rsidRPr="00395E33">
        <w:rPr>
          <w:rFonts w:ascii="Times New Roman" w:hAnsi="Times New Roman"/>
          <w:sz w:val="24"/>
          <w:szCs w:val="24"/>
          <w:lang w:eastAsia="hr-HR"/>
        </w:rPr>
        <w:t>iš</w:t>
      </w:r>
      <w:r w:rsidRPr="00395E33">
        <w:rPr>
          <w:rFonts w:ascii="TimesNewRoman" w:eastAsia="TimesNewRoman" w:hAnsi="Times New Roman" w:cs="TimesNewRoman" w:hint="eastAsia"/>
          <w:sz w:val="24"/>
          <w:szCs w:val="24"/>
          <w:lang w:eastAsia="hr-HR"/>
        </w:rPr>
        <w:t>ć</w:t>
      </w:r>
      <w:r w:rsidRPr="00395E33">
        <w:rPr>
          <w:rFonts w:ascii="Times New Roman" w:hAnsi="Times New Roman"/>
          <w:sz w:val="24"/>
          <w:szCs w:val="24"/>
          <w:lang w:eastAsia="hr-HR"/>
        </w:rPr>
        <w:t>eni tekst, 37/13., 38/13. 1/15, 138/15</w:t>
      </w:r>
      <w:r w:rsidR="003639A1" w:rsidRPr="00395E33">
        <w:rPr>
          <w:rFonts w:ascii="Times New Roman" w:hAnsi="Times New Roman"/>
          <w:sz w:val="24"/>
          <w:szCs w:val="24"/>
          <w:lang w:eastAsia="hr-HR"/>
        </w:rPr>
        <w:t>-Odluka Ustavnog suda Republike Hrvatske</w:t>
      </w:r>
      <w:r w:rsidR="0026782E">
        <w:rPr>
          <w:rFonts w:ascii="Times New Roman" w:hAnsi="Times New Roman"/>
          <w:sz w:val="24"/>
          <w:szCs w:val="24"/>
          <w:lang w:eastAsia="hr-HR"/>
        </w:rPr>
        <w:t xml:space="preserve">, </w:t>
      </w:r>
      <w:r w:rsidRPr="00395E33">
        <w:rPr>
          <w:rFonts w:ascii="Times New Roman" w:hAnsi="Times New Roman"/>
          <w:sz w:val="24"/>
          <w:szCs w:val="24"/>
          <w:lang w:eastAsia="hr-HR"/>
        </w:rPr>
        <w:t>67/17</w:t>
      </w:r>
      <w:r w:rsidR="0026782E">
        <w:rPr>
          <w:rFonts w:ascii="Times New Roman" w:hAnsi="Times New Roman"/>
          <w:sz w:val="24"/>
          <w:szCs w:val="24"/>
          <w:lang w:eastAsia="hr-HR"/>
        </w:rPr>
        <w:t xml:space="preserve">, </w:t>
      </w:r>
      <w:r w:rsidR="00CF18C1">
        <w:rPr>
          <w:rFonts w:ascii="Times New Roman" w:hAnsi="Times New Roman"/>
          <w:sz w:val="24"/>
          <w:szCs w:val="24"/>
          <w:lang w:eastAsia="hr-HR"/>
        </w:rPr>
        <w:t xml:space="preserve">70/19, </w:t>
      </w:r>
      <w:r w:rsidR="0026782E" w:rsidRPr="0026782E">
        <w:rPr>
          <w:rFonts w:ascii="Times New Roman" w:hAnsi="Times New Roman"/>
          <w:sz w:val="24"/>
          <w:szCs w:val="24"/>
          <w:lang w:eastAsia="hr-HR"/>
        </w:rPr>
        <w:t>98/19</w:t>
      </w:r>
      <w:r w:rsidR="00CF18C1">
        <w:rPr>
          <w:rFonts w:ascii="Times New Roman" w:hAnsi="Times New Roman"/>
          <w:sz w:val="24"/>
          <w:szCs w:val="24"/>
          <w:lang w:eastAsia="hr-HR"/>
        </w:rPr>
        <w:t xml:space="preserve"> i 141/22</w:t>
      </w:r>
      <w:r w:rsidRPr="00395E33">
        <w:rPr>
          <w:rFonts w:ascii="Times New Roman" w:hAnsi="Times New Roman"/>
          <w:sz w:val="24"/>
          <w:szCs w:val="24"/>
          <w:lang w:eastAsia="hr-HR"/>
        </w:rPr>
        <w:t>)</w:t>
      </w:r>
      <w:r w:rsidR="009C5374">
        <w:rPr>
          <w:rFonts w:ascii="Times New Roman" w:hAnsi="Times New Roman"/>
          <w:sz w:val="24"/>
          <w:szCs w:val="24"/>
          <w:lang w:eastAsia="hr-HR"/>
        </w:rPr>
        <w:t>.</w:t>
      </w:r>
    </w:p>
    <w:p w:rsidR="00D91094" w:rsidRPr="00395E33" w:rsidRDefault="00D91094" w:rsidP="00D91094">
      <w:pPr>
        <w:autoSpaceDE w:val="0"/>
        <w:autoSpaceDN w:val="0"/>
        <w:adjustRightInd w:val="0"/>
        <w:spacing w:after="0"/>
        <w:jc w:val="both"/>
        <w:rPr>
          <w:rFonts w:ascii="Times New Roman" w:hAnsi="Times New Roman"/>
          <w:sz w:val="24"/>
          <w:szCs w:val="24"/>
          <w:lang w:eastAsia="hr-HR"/>
        </w:rPr>
      </w:pPr>
      <w:r w:rsidRPr="00395E33">
        <w:rPr>
          <w:rFonts w:ascii="Times New Roman" w:hAnsi="Times New Roman"/>
          <w:sz w:val="24"/>
          <w:szCs w:val="24"/>
          <w:lang w:eastAsia="hr-HR"/>
        </w:rPr>
        <w:t xml:space="preserve">Plaću  čini umnožak koeficijenta složenosti poslova </w:t>
      </w:r>
      <w:r w:rsidR="000220A2">
        <w:rPr>
          <w:rFonts w:ascii="Times New Roman" w:hAnsi="Times New Roman"/>
          <w:sz w:val="24"/>
          <w:szCs w:val="24"/>
          <w:lang w:eastAsia="hr-HR"/>
        </w:rPr>
        <w:t xml:space="preserve">radnog mjesta  koji iznosi </w:t>
      </w:r>
      <w:r w:rsidR="00783F63">
        <w:rPr>
          <w:rFonts w:ascii="Times New Roman" w:hAnsi="Times New Roman"/>
          <w:sz w:val="24"/>
          <w:szCs w:val="24"/>
        </w:rPr>
        <w:t>2,425</w:t>
      </w:r>
      <w:r w:rsidR="00CF18C1">
        <w:rPr>
          <w:rFonts w:ascii="Times New Roman" w:hAnsi="Times New Roman"/>
          <w:sz w:val="24"/>
          <w:szCs w:val="24"/>
        </w:rPr>
        <w:t xml:space="preserve"> </w:t>
      </w:r>
      <w:r w:rsidRPr="00395E33">
        <w:rPr>
          <w:rFonts w:ascii="Times New Roman" w:hAnsi="Times New Roman"/>
          <w:sz w:val="24"/>
          <w:szCs w:val="24"/>
          <w:lang w:eastAsia="hr-HR"/>
        </w:rPr>
        <w:t>i osnovice za izračun plaće, uvećan za 0,5 % za svaku navršenu godinu radnog staža.</w:t>
      </w:r>
    </w:p>
    <w:p w:rsidR="00996F4B" w:rsidRPr="00395E33" w:rsidRDefault="0026782E" w:rsidP="007F0691">
      <w:pPr>
        <w:pStyle w:val="ListParagraph"/>
        <w:rPr>
          <w:rFonts w:ascii="Times New Roman" w:hAnsi="Times New Roman"/>
          <w:sz w:val="24"/>
          <w:szCs w:val="24"/>
          <w:lang w:eastAsia="hr-HR"/>
        </w:rPr>
      </w:pPr>
      <w:r>
        <w:rPr>
          <w:rFonts w:ascii="Times New Roman" w:hAnsi="Times New Roman"/>
          <w:sz w:val="24"/>
          <w:szCs w:val="24"/>
          <w:lang w:eastAsia="hr-HR"/>
        </w:rPr>
        <w:tab/>
      </w:r>
    </w:p>
    <w:p w:rsidR="00D91094" w:rsidRPr="00395E33" w:rsidRDefault="00D91094" w:rsidP="007F0691">
      <w:pPr>
        <w:pStyle w:val="ListParagraph"/>
        <w:rPr>
          <w:rFonts w:ascii="Times New Roman" w:hAnsi="Times New Roman"/>
          <w:sz w:val="24"/>
          <w:szCs w:val="24"/>
        </w:rPr>
      </w:pPr>
    </w:p>
    <w:p w:rsidR="00106D80" w:rsidRPr="00395E33" w:rsidRDefault="005256F0" w:rsidP="007F0691">
      <w:pPr>
        <w:pStyle w:val="ListParagraph"/>
        <w:rPr>
          <w:rFonts w:ascii="Times New Roman" w:hAnsi="Times New Roman"/>
          <w:sz w:val="24"/>
          <w:szCs w:val="24"/>
        </w:rPr>
      </w:pPr>
      <w:r w:rsidRPr="00395E33">
        <w:rPr>
          <w:rFonts w:ascii="Times New Roman" w:hAnsi="Times New Roman"/>
          <w:sz w:val="24"/>
          <w:szCs w:val="24"/>
        </w:rPr>
        <w:t xml:space="preserve">                                                                            </w:t>
      </w:r>
      <w:r w:rsidR="00DC5028" w:rsidRPr="00395E33">
        <w:rPr>
          <w:rFonts w:ascii="Times New Roman" w:hAnsi="Times New Roman"/>
          <w:sz w:val="24"/>
          <w:szCs w:val="24"/>
          <w:lang w:eastAsia="hr-HR"/>
        </w:rPr>
        <w:t xml:space="preserve">     </w:t>
      </w:r>
      <w:r w:rsidR="00942664" w:rsidRPr="00395E33">
        <w:rPr>
          <w:rFonts w:ascii="Times New Roman" w:hAnsi="Times New Roman"/>
          <w:sz w:val="24"/>
          <w:szCs w:val="24"/>
          <w:lang w:eastAsia="hr-HR"/>
        </w:rPr>
        <w:t xml:space="preserve"> </w:t>
      </w:r>
      <w:r w:rsidR="008035D7" w:rsidRPr="00395E33">
        <w:rPr>
          <w:rFonts w:ascii="Times New Roman" w:hAnsi="Times New Roman"/>
          <w:sz w:val="24"/>
          <w:szCs w:val="24"/>
          <w:lang w:eastAsia="hr-HR"/>
        </w:rPr>
        <w:t>Ured pučk</w:t>
      </w:r>
      <w:r w:rsidR="007F0691" w:rsidRPr="00395E33">
        <w:rPr>
          <w:rFonts w:ascii="Times New Roman" w:hAnsi="Times New Roman"/>
          <w:sz w:val="24"/>
          <w:szCs w:val="24"/>
          <w:lang w:eastAsia="hr-HR"/>
        </w:rPr>
        <w:t>e pravobraniteljice</w:t>
      </w:r>
    </w:p>
    <w:sectPr w:rsidR="00106D80" w:rsidRPr="00395E33" w:rsidSect="00D91094">
      <w:footerReference w:type="first" r:id="rId8"/>
      <w:pgSz w:w="11906" w:h="16838"/>
      <w:pgMar w:top="1134" w:right="1247" w:bottom="1134"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CAA" w:rsidRDefault="00EA5CAA" w:rsidP="00112D13">
      <w:pPr>
        <w:spacing w:after="0" w:line="240" w:lineRule="auto"/>
      </w:pPr>
      <w:r>
        <w:separator/>
      </w:r>
    </w:p>
  </w:endnote>
  <w:endnote w:type="continuationSeparator" w:id="0">
    <w:p w:rsidR="00EA5CAA" w:rsidRDefault="00EA5CAA" w:rsidP="00112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altName w:val="MS Gothic"/>
    <w:charset w:val="80"/>
    <w:family w:val="auto"/>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D80" w:rsidRDefault="00106D80" w:rsidP="00BF627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CAA" w:rsidRDefault="00EA5CAA" w:rsidP="00112D13">
      <w:pPr>
        <w:spacing w:after="0" w:line="240" w:lineRule="auto"/>
      </w:pPr>
      <w:r>
        <w:separator/>
      </w:r>
    </w:p>
  </w:footnote>
  <w:footnote w:type="continuationSeparator" w:id="0">
    <w:p w:rsidR="00EA5CAA" w:rsidRDefault="00EA5CAA" w:rsidP="00112D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C3793"/>
    <w:multiLevelType w:val="hybridMultilevel"/>
    <w:tmpl w:val="3BA0B294"/>
    <w:lvl w:ilvl="0" w:tplc="83363616">
      <w:numFmt w:val="bullet"/>
      <w:lvlText w:val="-"/>
      <w:lvlJc w:val="left"/>
      <w:pPr>
        <w:tabs>
          <w:tab w:val="num" w:pos="786"/>
        </w:tabs>
        <w:ind w:left="786"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8F536F"/>
    <w:multiLevelType w:val="hybridMultilevel"/>
    <w:tmpl w:val="A95495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236C0C"/>
    <w:multiLevelType w:val="hybridMultilevel"/>
    <w:tmpl w:val="F01C26CE"/>
    <w:lvl w:ilvl="0" w:tplc="0DD4D696">
      <w:start w:val="2"/>
      <w:numFmt w:val="bullet"/>
      <w:lvlText w:val="-"/>
      <w:lvlJc w:val="left"/>
      <w:pPr>
        <w:ind w:left="420" w:hanging="360"/>
      </w:pPr>
      <w:rPr>
        <w:rFonts w:ascii="Times New Roman" w:eastAsia="DejaVu Sans" w:hAnsi="Times New Roman" w:cs="Times New Roman" w:hint="default"/>
        <w:b w:val="0"/>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3" w15:restartNumberingAfterBreak="0">
    <w:nsid w:val="0F8D3C15"/>
    <w:multiLevelType w:val="hybridMultilevel"/>
    <w:tmpl w:val="2250A7E6"/>
    <w:lvl w:ilvl="0" w:tplc="99B66ADA">
      <w:start w:val="1"/>
      <w:numFmt w:val="decimal"/>
      <w:lvlText w:val="%1."/>
      <w:lvlJc w:val="left"/>
      <w:pPr>
        <w:ind w:left="720" w:hanging="360"/>
      </w:pPr>
      <w:rPr>
        <w:rFonts w:ascii="Times New Roman" w:eastAsia="Calibri"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1BF7E7A"/>
    <w:multiLevelType w:val="hybridMultilevel"/>
    <w:tmpl w:val="AC28E4E0"/>
    <w:lvl w:ilvl="0" w:tplc="A14A2B86">
      <w:start w:val="3"/>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DD7A23"/>
    <w:multiLevelType w:val="hybridMultilevel"/>
    <w:tmpl w:val="CBB67B5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14437683"/>
    <w:multiLevelType w:val="hybridMultilevel"/>
    <w:tmpl w:val="42EA58BE"/>
    <w:lvl w:ilvl="0" w:tplc="711CAB1E">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827C3F"/>
    <w:multiLevelType w:val="hybridMultilevel"/>
    <w:tmpl w:val="3D6CE9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8B923EA"/>
    <w:multiLevelType w:val="hybridMultilevel"/>
    <w:tmpl w:val="7A98927E"/>
    <w:lvl w:ilvl="0" w:tplc="A70AD4F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AC82E9C"/>
    <w:multiLevelType w:val="hybridMultilevel"/>
    <w:tmpl w:val="48BA926C"/>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D94730E"/>
    <w:multiLevelType w:val="hybridMultilevel"/>
    <w:tmpl w:val="E896561E"/>
    <w:lvl w:ilvl="0" w:tplc="1C3A29DC">
      <w:numFmt w:val="bullet"/>
      <w:lvlText w:val="-"/>
      <w:lvlJc w:val="left"/>
      <w:pPr>
        <w:ind w:left="786" w:hanging="360"/>
      </w:pPr>
      <w:rPr>
        <w:rFonts w:ascii="Times New Roman" w:eastAsia="Times New Roman" w:hAnsi="Times New Roman" w:cs="Times New Roman"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B83701"/>
    <w:multiLevelType w:val="hybridMultilevel"/>
    <w:tmpl w:val="D7624404"/>
    <w:lvl w:ilvl="0" w:tplc="83363616">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E31503B"/>
    <w:multiLevelType w:val="hybridMultilevel"/>
    <w:tmpl w:val="376A6160"/>
    <w:lvl w:ilvl="0" w:tplc="3B686310">
      <w:start w:val="1"/>
      <w:numFmt w:val="decimal"/>
      <w:lvlText w:val="%1."/>
      <w:lvlJc w:val="left"/>
      <w:pPr>
        <w:tabs>
          <w:tab w:val="num" w:pos="720"/>
        </w:tabs>
        <w:ind w:left="720" w:hanging="360"/>
      </w:pPr>
      <w:rPr>
        <w:rFonts w:ascii="Times New Roman" w:eastAsia="Times New Roman" w:hAnsi="Times New Roman" w:cs="Times New Roman"/>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7758C2"/>
    <w:multiLevelType w:val="hybridMultilevel"/>
    <w:tmpl w:val="BD588CF0"/>
    <w:lvl w:ilvl="0" w:tplc="83363616">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53E4B4D"/>
    <w:multiLevelType w:val="hybridMultilevel"/>
    <w:tmpl w:val="BD1203AE"/>
    <w:lvl w:ilvl="0" w:tplc="799A7D96">
      <w:start w:val="1"/>
      <w:numFmt w:val="decimal"/>
      <w:lvlText w:val="%1."/>
      <w:lvlJc w:val="left"/>
      <w:pPr>
        <w:ind w:left="786" w:hanging="360"/>
      </w:pPr>
      <w:rPr>
        <w:rFonts w:hint="default"/>
        <w:color w:val="auto"/>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D203240"/>
    <w:multiLevelType w:val="hybridMultilevel"/>
    <w:tmpl w:val="5CFA5F64"/>
    <w:lvl w:ilvl="0" w:tplc="03B20CD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DF46B8D"/>
    <w:multiLevelType w:val="hybridMultilevel"/>
    <w:tmpl w:val="3D6CE9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75F586C"/>
    <w:multiLevelType w:val="hybridMultilevel"/>
    <w:tmpl w:val="3D6CE9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8906E5E"/>
    <w:multiLevelType w:val="hybridMultilevel"/>
    <w:tmpl w:val="897031F6"/>
    <w:lvl w:ilvl="0" w:tplc="0A06E030">
      <w:start w:val="6"/>
      <w:numFmt w:val="decimal"/>
      <w:lvlText w:val="%1."/>
      <w:lvlJc w:val="left"/>
      <w:pPr>
        <w:ind w:left="720"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8E95810"/>
    <w:multiLevelType w:val="hybridMultilevel"/>
    <w:tmpl w:val="BE7290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7BE5A03"/>
    <w:multiLevelType w:val="hybridMultilevel"/>
    <w:tmpl w:val="3D6CE9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EA1206C"/>
    <w:multiLevelType w:val="hybridMultilevel"/>
    <w:tmpl w:val="013EE9EA"/>
    <w:lvl w:ilvl="0" w:tplc="83363616">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58156E0"/>
    <w:multiLevelType w:val="hybridMultilevel"/>
    <w:tmpl w:val="8084B356"/>
    <w:lvl w:ilvl="0" w:tplc="071AC184">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334EF5"/>
    <w:multiLevelType w:val="hybridMultilevel"/>
    <w:tmpl w:val="3D6CE9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DA77E94"/>
    <w:multiLevelType w:val="hybridMultilevel"/>
    <w:tmpl w:val="98CAFE74"/>
    <w:lvl w:ilvl="0" w:tplc="041A000F">
      <w:start w:val="1"/>
      <w:numFmt w:val="decimal"/>
      <w:lvlText w:val="%1."/>
      <w:lvlJc w:val="left"/>
      <w:pPr>
        <w:ind w:left="720" w:hanging="360"/>
      </w:pPr>
      <w:rPr>
        <w:rFonts w:hint="default"/>
      </w:rPr>
    </w:lvl>
    <w:lvl w:ilvl="1" w:tplc="041A000F">
      <w:start w:val="1"/>
      <w:numFmt w:val="decimal"/>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F0321BB"/>
    <w:multiLevelType w:val="hybridMultilevel"/>
    <w:tmpl w:val="BE7290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6"/>
  </w:num>
  <w:num w:numId="3">
    <w:abstractNumId w:val="13"/>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4"/>
  </w:num>
  <w:num w:numId="7">
    <w:abstractNumId w:val="24"/>
  </w:num>
  <w:num w:numId="8">
    <w:abstractNumId w:val="1"/>
  </w:num>
  <w:num w:numId="9">
    <w:abstractNumId w:val="25"/>
  </w:num>
  <w:num w:numId="10">
    <w:abstractNumId w:val="12"/>
  </w:num>
  <w:num w:numId="11">
    <w:abstractNumId w:val="19"/>
  </w:num>
  <w:num w:numId="12">
    <w:abstractNumId w:val="15"/>
  </w:num>
  <w:num w:numId="13">
    <w:abstractNumId w:val="8"/>
  </w:num>
  <w:num w:numId="14">
    <w:abstractNumId w:val="18"/>
  </w:num>
  <w:num w:numId="15">
    <w:abstractNumId w:val="11"/>
  </w:num>
  <w:num w:numId="16">
    <w:abstractNumId w:val="20"/>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23"/>
  </w:num>
  <w:num w:numId="20">
    <w:abstractNumId w:val="16"/>
  </w:num>
  <w:num w:numId="21">
    <w:abstractNumId w:val="17"/>
  </w:num>
  <w:num w:numId="22">
    <w:abstractNumId w:val="3"/>
  </w:num>
  <w:num w:numId="23">
    <w:abstractNumId w:val="9"/>
  </w:num>
  <w:num w:numId="24">
    <w:abstractNumId w:val="21"/>
  </w:num>
  <w:num w:numId="2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2"/>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D13"/>
    <w:rsid w:val="000053EE"/>
    <w:rsid w:val="000220A2"/>
    <w:rsid w:val="000311DE"/>
    <w:rsid w:val="00034217"/>
    <w:rsid w:val="00052C1C"/>
    <w:rsid w:val="00056561"/>
    <w:rsid w:val="00065D91"/>
    <w:rsid w:val="0007104C"/>
    <w:rsid w:val="0007430D"/>
    <w:rsid w:val="00075B1C"/>
    <w:rsid w:val="000968BF"/>
    <w:rsid w:val="000B67E6"/>
    <w:rsid w:val="000B7FE4"/>
    <w:rsid w:val="000C4C3B"/>
    <w:rsid w:val="000C568F"/>
    <w:rsid w:val="000D5BCC"/>
    <w:rsid w:val="000F5E71"/>
    <w:rsid w:val="00106D80"/>
    <w:rsid w:val="00112D13"/>
    <w:rsid w:val="00120906"/>
    <w:rsid w:val="00122F1C"/>
    <w:rsid w:val="001259F4"/>
    <w:rsid w:val="0013095A"/>
    <w:rsid w:val="00151681"/>
    <w:rsid w:val="00153DD5"/>
    <w:rsid w:val="00154FD5"/>
    <w:rsid w:val="00155ECA"/>
    <w:rsid w:val="00155EDC"/>
    <w:rsid w:val="00160111"/>
    <w:rsid w:val="00161F00"/>
    <w:rsid w:val="00170B0E"/>
    <w:rsid w:val="001727F7"/>
    <w:rsid w:val="00176025"/>
    <w:rsid w:val="00180D52"/>
    <w:rsid w:val="00184FC1"/>
    <w:rsid w:val="001A26F4"/>
    <w:rsid w:val="00214689"/>
    <w:rsid w:val="00247E32"/>
    <w:rsid w:val="0026782E"/>
    <w:rsid w:val="00287EAB"/>
    <w:rsid w:val="002B197E"/>
    <w:rsid w:val="002C02DB"/>
    <w:rsid w:val="002C473C"/>
    <w:rsid w:val="002D63DF"/>
    <w:rsid w:val="002E1044"/>
    <w:rsid w:val="002E5E25"/>
    <w:rsid w:val="002F5838"/>
    <w:rsid w:val="00302F7D"/>
    <w:rsid w:val="00303C22"/>
    <w:rsid w:val="00304701"/>
    <w:rsid w:val="00316E20"/>
    <w:rsid w:val="00316E57"/>
    <w:rsid w:val="00320C13"/>
    <w:rsid w:val="00332EC7"/>
    <w:rsid w:val="00345AD3"/>
    <w:rsid w:val="0035748A"/>
    <w:rsid w:val="00361840"/>
    <w:rsid w:val="00362D50"/>
    <w:rsid w:val="003639A1"/>
    <w:rsid w:val="00366078"/>
    <w:rsid w:val="00366EA9"/>
    <w:rsid w:val="003748BF"/>
    <w:rsid w:val="00387F91"/>
    <w:rsid w:val="0039000A"/>
    <w:rsid w:val="00391C75"/>
    <w:rsid w:val="00395E33"/>
    <w:rsid w:val="003A1900"/>
    <w:rsid w:val="003A3C9E"/>
    <w:rsid w:val="003B29F2"/>
    <w:rsid w:val="003B71F2"/>
    <w:rsid w:val="003C5310"/>
    <w:rsid w:val="003D57F8"/>
    <w:rsid w:val="003D7EB5"/>
    <w:rsid w:val="003F6A4A"/>
    <w:rsid w:val="0040622E"/>
    <w:rsid w:val="00410E15"/>
    <w:rsid w:val="004200D6"/>
    <w:rsid w:val="0043273C"/>
    <w:rsid w:val="004417D9"/>
    <w:rsid w:val="00451239"/>
    <w:rsid w:val="00453DAB"/>
    <w:rsid w:val="00460F47"/>
    <w:rsid w:val="00466CAB"/>
    <w:rsid w:val="004C1A06"/>
    <w:rsid w:val="004C643D"/>
    <w:rsid w:val="004C769E"/>
    <w:rsid w:val="004D4220"/>
    <w:rsid w:val="00501BE7"/>
    <w:rsid w:val="005234E8"/>
    <w:rsid w:val="005256F0"/>
    <w:rsid w:val="00551FF1"/>
    <w:rsid w:val="0056019A"/>
    <w:rsid w:val="00576ADF"/>
    <w:rsid w:val="005801C8"/>
    <w:rsid w:val="005853AB"/>
    <w:rsid w:val="005A45E0"/>
    <w:rsid w:val="005A71AD"/>
    <w:rsid w:val="005B2CC9"/>
    <w:rsid w:val="005B5E90"/>
    <w:rsid w:val="005B6DE2"/>
    <w:rsid w:val="0062253D"/>
    <w:rsid w:val="00657352"/>
    <w:rsid w:val="00672702"/>
    <w:rsid w:val="0067391C"/>
    <w:rsid w:val="00695331"/>
    <w:rsid w:val="006961B1"/>
    <w:rsid w:val="006A1FF5"/>
    <w:rsid w:val="006C4C43"/>
    <w:rsid w:val="006D5A4F"/>
    <w:rsid w:val="006D61DA"/>
    <w:rsid w:val="006E0627"/>
    <w:rsid w:val="006E0927"/>
    <w:rsid w:val="006E1A0E"/>
    <w:rsid w:val="006E58F7"/>
    <w:rsid w:val="006E59C2"/>
    <w:rsid w:val="006F317D"/>
    <w:rsid w:val="006F4271"/>
    <w:rsid w:val="006F5DEE"/>
    <w:rsid w:val="007045FD"/>
    <w:rsid w:val="007101A2"/>
    <w:rsid w:val="00713FF5"/>
    <w:rsid w:val="00724855"/>
    <w:rsid w:val="00730C55"/>
    <w:rsid w:val="0075685F"/>
    <w:rsid w:val="00764134"/>
    <w:rsid w:val="007706DE"/>
    <w:rsid w:val="00782364"/>
    <w:rsid w:val="00783F63"/>
    <w:rsid w:val="007850B8"/>
    <w:rsid w:val="007A4EF4"/>
    <w:rsid w:val="007D1529"/>
    <w:rsid w:val="007E2A73"/>
    <w:rsid w:val="007F01FF"/>
    <w:rsid w:val="007F0691"/>
    <w:rsid w:val="007F2F6C"/>
    <w:rsid w:val="007F6021"/>
    <w:rsid w:val="008035D7"/>
    <w:rsid w:val="00820F1C"/>
    <w:rsid w:val="00821C45"/>
    <w:rsid w:val="008465B3"/>
    <w:rsid w:val="0085065F"/>
    <w:rsid w:val="00854B55"/>
    <w:rsid w:val="00890051"/>
    <w:rsid w:val="008C045A"/>
    <w:rsid w:val="009217FE"/>
    <w:rsid w:val="009257CD"/>
    <w:rsid w:val="00942664"/>
    <w:rsid w:val="00943C5B"/>
    <w:rsid w:val="009643FD"/>
    <w:rsid w:val="00982E61"/>
    <w:rsid w:val="00991AF6"/>
    <w:rsid w:val="00995734"/>
    <w:rsid w:val="00996F4B"/>
    <w:rsid w:val="00997032"/>
    <w:rsid w:val="009A10BE"/>
    <w:rsid w:val="009A5826"/>
    <w:rsid w:val="009A6075"/>
    <w:rsid w:val="009C5374"/>
    <w:rsid w:val="009C54A4"/>
    <w:rsid w:val="009C792D"/>
    <w:rsid w:val="009E5428"/>
    <w:rsid w:val="00A00534"/>
    <w:rsid w:val="00A0126B"/>
    <w:rsid w:val="00A0784C"/>
    <w:rsid w:val="00A255F7"/>
    <w:rsid w:val="00A53E7C"/>
    <w:rsid w:val="00A603AA"/>
    <w:rsid w:val="00A6224E"/>
    <w:rsid w:val="00A6336C"/>
    <w:rsid w:val="00A669B2"/>
    <w:rsid w:val="00A846E3"/>
    <w:rsid w:val="00A939CB"/>
    <w:rsid w:val="00AA5EDF"/>
    <w:rsid w:val="00AB1D9D"/>
    <w:rsid w:val="00AB37D1"/>
    <w:rsid w:val="00AC30AE"/>
    <w:rsid w:val="00AC55B5"/>
    <w:rsid w:val="00AC6137"/>
    <w:rsid w:val="00AD03E2"/>
    <w:rsid w:val="00B02737"/>
    <w:rsid w:val="00B0781B"/>
    <w:rsid w:val="00B20CF1"/>
    <w:rsid w:val="00B27776"/>
    <w:rsid w:val="00B32DE4"/>
    <w:rsid w:val="00B33BE5"/>
    <w:rsid w:val="00B50770"/>
    <w:rsid w:val="00B569FD"/>
    <w:rsid w:val="00B676B2"/>
    <w:rsid w:val="00B71072"/>
    <w:rsid w:val="00B7559B"/>
    <w:rsid w:val="00B870B1"/>
    <w:rsid w:val="00B91600"/>
    <w:rsid w:val="00BC06FD"/>
    <w:rsid w:val="00BC5656"/>
    <w:rsid w:val="00BD5774"/>
    <w:rsid w:val="00BD738D"/>
    <w:rsid w:val="00BE0433"/>
    <w:rsid w:val="00BF58DC"/>
    <w:rsid w:val="00BF6276"/>
    <w:rsid w:val="00C04482"/>
    <w:rsid w:val="00C178EA"/>
    <w:rsid w:val="00C2500B"/>
    <w:rsid w:val="00C427DC"/>
    <w:rsid w:val="00C57C75"/>
    <w:rsid w:val="00C61599"/>
    <w:rsid w:val="00C70F7E"/>
    <w:rsid w:val="00C757D9"/>
    <w:rsid w:val="00C81E4F"/>
    <w:rsid w:val="00C92582"/>
    <w:rsid w:val="00CA4E16"/>
    <w:rsid w:val="00CA6383"/>
    <w:rsid w:val="00CA7F30"/>
    <w:rsid w:val="00CD76C4"/>
    <w:rsid w:val="00CF18C1"/>
    <w:rsid w:val="00CF669C"/>
    <w:rsid w:val="00D16CA7"/>
    <w:rsid w:val="00D30753"/>
    <w:rsid w:val="00D31F5E"/>
    <w:rsid w:val="00D34360"/>
    <w:rsid w:val="00D36AD1"/>
    <w:rsid w:val="00D40238"/>
    <w:rsid w:val="00D74937"/>
    <w:rsid w:val="00D87DE2"/>
    <w:rsid w:val="00D91094"/>
    <w:rsid w:val="00DA3414"/>
    <w:rsid w:val="00DA60CA"/>
    <w:rsid w:val="00DB4AA5"/>
    <w:rsid w:val="00DC10EA"/>
    <w:rsid w:val="00DC497D"/>
    <w:rsid w:val="00DC5028"/>
    <w:rsid w:val="00DE4692"/>
    <w:rsid w:val="00E02C5F"/>
    <w:rsid w:val="00E059EA"/>
    <w:rsid w:val="00E0737E"/>
    <w:rsid w:val="00E3198C"/>
    <w:rsid w:val="00E52237"/>
    <w:rsid w:val="00E576BF"/>
    <w:rsid w:val="00E63149"/>
    <w:rsid w:val="00E65237"/>
    <w:rsid w:val="00E77E47"/>
    <w:rsid w:val="00E94BBB"/>
    <w:rsid w:val="00E94D84"/>
    <w:rsid w:val="00EA5CAA"/>
    <w:rsid w:val="00EB065D"/>
    <w:rsid w:val="00ED3D43"/>
    <w:rsid w:val="00EE200F"/>
    <w:rsid w:val="00EE73C0"/>
    <w:rsid w:val="00EF45FA"/>
    <w:rsid w:val="00F0132E"/>
    <w:rsid w:val="00F136DF"/>
    <w:rsid w:val="00F16B7B"/>
    <w:rsid w:val="00F16D1C"/>
    <w:rsid w:val="00F176AC"/>
    <w:rsid w:val="00F24607"/>
    <w:rsid w:val="00F304FE"/>
    <w:rsid w:val="00F33B56"/>
    <w:rsid w:val="00F33E43"/>
    <w:rsid w:val="00F556A9"/>
    <w:rsid w:val="00F61592"/>
    <w:rsid w:val="00F91446"/>
    <w:rsid w:val="00FA3AF8"/>
    <w:rsid w:val="00FA4F0F"/>
    <w:rsid w:val="00FB3B42"/>
    <w:rsid w:val="00FC1F3A"/>
    <w:rsid w:val="00FC20E0"/>
    <w:rsid w:val="00FD54A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F813CD"/>
  <w15:docId w15:val="{7EDAF6D7-7A6E-4247-B2CC-A7C3A34EF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9C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12D1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12D13"/>
    <w:rPr>
      <w:rFonts w:ascii="Tahoma" w:hAnsi="Tahoma" w:cs="Tahoma"/>
      <w:sz w:val="16"/>
      <w:szCs w:val="16"/>
    </w:rPr>
  </w:style>
  <w:style w:type="paragraph" w:styleId="Header">
    <w:name w:val="header"/>
    <w:basedOn w:val="Normal"/>
    <w:link w:val="HeaderChar"/>
    <w:uiPriority w:val="99"/>
    <w:rsid w:val="00112D13"/>
    <w:pPr>
      <w:tabs>
        <w:tab w:val="center" w:pos="4536"/>
        <w:tab w:val="right" w:pos="9072"/>
      </w:tabs>
      <w:spacing w:after="0" w:line="360" w:lineRule="auto"/>
    </w:pPr>
    <w:rPr>
      <w:rFonts w:ascii="Arial" w:eastAsia="Times New Roman" w:hAnsi="Arial"/>
      <w:szCs w:val="24"/>
    </w:rPr>
  </w:style>
  <w:style w:type="character" w:customStyle="1" w:styleId="HeaderChar">
    <w:name w:val="Header Char"/>
    <w:link w:val="Header"/>
    <w:uiPriority w:val="99"/>
    <w:locked/>
    <w:rsid w:val="00112D13"/>
    <w:rPr>
      <w:rFonts w:ascii="Arial" w:hAnsi="Arial" w:cs="Times New Roman"/>
      <w:sz w:val="24"/>
      <w:szCs w:val="24"/>
    </w:rPr>
  </w:style>
  <w:style w:type="paragraph" w:styleId="Footer">
    <w:name w:val="footer"/>
    <w:basedOn w:val="Normal"/>
    <w:link w:val="FooterChar"/>
    <w:uiPriority w:val="99"/>
    <w:rsid w:val="00112D13"/>
    <w:pPr>
      <w:tabs>
        <w:tab w:val="center" w:pos="4536"/>
        <w:tab w:val="right" w:pos="9072"/>
      </w:tabs>
      <w:spacing w:after="0" w:line="240" w:lineRule="auto"/>
    </w:pPr>
  </w:style>
  <w:style w:type="character" w:customStyle="1" w:styleId="FooterChar">
    <w:name w:val="Footer Char"/>
    <w:link w:val="Footer"/>
    <w:uiPriority w:val="99"/>
    <w:locked/>
    <w:rsid w:val="00112D13"/>
    <w:rPr>
      <w:rFonts w:cs="Times New Roman"/>
    </w:rPr>
  </w:style>
  <w:style w:type="character" w:styleId="Hyperlink">
    <w:name w:val="Hyperlink"/>
    <w:basedOn w:val="DefaultParagraphFont"/>
    <w:uiPriority w:val="99"/>
    <w:unhideWhenUsed/>
    <w:rsid w:val="00BF6276"/>
    <w:rPr>
      <w:color w:val="0000FF" w:themeColor="hyperlink"/>
      <w:u w:val="single"/>
    </w:rPr>
  </w:style>
  <w:style w:type="paragraph" w:styleId="BodyText">
    <w:name w:val="Body Text"/>
    <w:basedOn w:val="Normal"/>
    <w:link w:val="BodyTextChar"/>
    <w:rsid w:val="00F91446"/>
    <w:pPr>
      <w:tabs>
        <w:tab w:val="left" w:pos="-720"/>
      </w:tabs>
      <w:suppressAutoHyphens/>
      <w:spacing w:after="0" w:line="240" w:lineRule="atLeast"/>
      <w:jc w:val="both"/>
    </w:pPr>
    <w:rPr>
      <w:rFonts w:ascii="Times New Roman" w:eastAsia="Times New Roman" w:hAnsi="Times New Roman"/>
      <w:bCs/>
      <w:spacing w:val="-3"/>
      <w:sz w:val="29"/>
      <w:szCs w:val="24"/>
    </w:rPr>
  </w:style>
  <w:style w:type="character" w:customStyle="1" w:styleId="BodyTextChar">
    <w:name w:val="Body Text Char"/>
    <w:basedOn w:val="DefaultParagraphFont"/>
    <w:link w:val="BodyText"/>
    <w:rsid w:val="00F91446"/>
    <w:rPr>
      <w:rFonts w:ascii="Times New Roman" w:eastAsia="Times New Roman" w:hAnsi="Times New Roman"/>
      <w:bCs/>
      <w:spacing w:val="-3"/>
      <w:sz w:val="29"/>
      <w:szCs w:val="24"/>
    </w:rPr>
  </w:style>
  <w:style w:type="paragraph" w:styleId="ListParagraph">
    <w:name w:val="List Paragraph"/>
    <w:basedOn w:val="Normal"/>
    <w:uiPriority w:val="34"/>
    <w:qFormat/>
    <w:rsid w:val="004C643D"/>
    <w:pPr>
      <w:ind w:left="720"/>
      <w:contextualSpacing/>
    </w:pPr>
  </w:style>
  <w:style w:type="paragraph" w:customStyle="1" w:styleId="razmak">
    <w:name w:val="razmak"/>
    <w:basedOn w:val="Normal"/>
    <w:rsid w:val="002E1044"/>
    <w:pPr>
      <w:spacing w:before="100" w:beforeAutospacing="1" w:after="100" w:afterAutospacing="1" w:line="240" w:lineRule="auto"/>
      <w:jc w:val="both"/>
    </w:pPr>
    <w:rPr>
      <w:rFonts w:ascii="Times New Roman" w:eastAsia="Times New Roman" w:hAnsi="Times New Roman"/>
      <w:sz w:val="24"/>
      <w:szCs w:val="24"/>
      <w:lang w:eastAsia="hr-HR"/>
    </w:rPr>
  </w:style>
  <w:style w:type="paragraph" w:styleId="NormalWeb">
    <w:name w:val="Normal (Web)"/>
    <w:basedOn w:val="Normal"/>
    <w:uiPriority w:val="99"/>
    <w:semiHidden/>
    <w:unhideWhenUsed/>
    <w:rsid w:val="00996F4B"/>
    <w:rPr>
      <w:rFonts w:ascii="Times New Roman" w:hAnsi="Times New Roman"/>
      <w:sz w:val="24"/>
      <w:szCs w:val="24"/>
    </w:rPr>
  </w:style>
  <w:style w:type="paragraph" w:customStyle="1" w:styleId="t-10-9-sred">
    <w:name w:val="t-10-9-sred"/>
    <w:basedOn w:val="Normal"/>
    <w:rsid w:val="0035748A"/>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ekst">
    <w:name w:val="tekst"/>
    <w:basedOn w:val="Normal"/>
    <w:rsid w:val="00B676B2"/>
    <w:pPr>
      <w:spacing w:before="100" w:beforeAutospacing="1" w:after="100" w:afterAutospacing="1" w:line="240" w:lineRule="auto"/>
      <w:jc w:val="both"/>
    </w:pPr>
    <w:rPr>
      <w:rFonts w:ascii="Times New Roman" w:eastAsia="Times New Roman" w:hAnsi="Times New Roman"/>
      <w:color w:val="000000"/>
      <w:sz w:val="24"/>
      <w:szCs w:val="24"/>
      <w:lang w:eastAsia="hr-HR"/>
    </w:rPr>
  </w:style>
  <w:style w:type="character" w:styleId="CommentReference">
    <w:name w:val="annotation reference"/>
    <w:unhideWhenUsed/>
    <w:rsid w:val="00453DAB"/>
    <w:rPr>
      <w:sz w:val="16"/>
      <w:szCs w:val="16"/>
    </w:rPr>
  </w:style>
  <w:style w:type="paragraph" w:styleId="CommentText">
    <w:name w:val="annotation text"/>
    <w:basedOn w:val="Normal"/>
    <w:link w:val="CommentTextChar"/>
    <w:uiPriority w:val="99"/>
    <w:unhideWhenUsed/>
    <w:rsid w:val="00453DAB"/>
    <w:pPr>
      <w:spacing w:after="0" w:line="240" w:lineRule="auto"/>
    </w:pPr>
    <w:rPr>
      <w:rFonts w:ascii="Times New Roman" w:eastAsia="Times New Roman" w:hAnsi="Times New Roman"/>
      <w:bCs/>
      <w:spacing w:val="-3"/>
      <w:sz w:val="20"/>
      <w:szCs w:val="20"/>
      <w:lang w:val="x-none" w:eastAsia="x-none"/>
    </w:rPr>
  </w:style>
  <w:style w:type="character" w:customStyle="1" w:styleId="CommentTextChar">
    <w:name w:val="Comment Text Char"/>
    <w:basedOn w:val="DefaultParagraphFont"/>
    <w:link w:val="CommentText"/>
    <w:uiPriority w:val="99"/>
    <w:rsid w:val="00453DAB"/>
    <w:rPr>
      <w:rFonts w:ascii="Times New Roman" w:eastAsia="Times New Roman" w:hAnsi="Times New Roman"/>
      <w:bCs/>
      <w:spacing w:val="-3"/>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93719">
      <w:bodyDiv w:val="1"/>
      <w:marLeft w:val="0"/>
      <w:marRight w:val="0"/>
      <w:marTop w:val="0"/>
      <w:marBottom w:val="0"/>
      <w:divBdr>
        <w:top w:val="none" w:sz="0" w:space="0" w:color="auto"/>
        <w:left w:val="none" w:sz="0" w:space="0" w:color="auto"/>
        <w:bottom w:val="none" w:sz="0" w:space="0" w:color="auto"/>
        <w:right w:val="none" w:sz="0" w:space="0" w:color="auto"/>
      </w:divBdr>
    </w:div>
    <w:div w:id="228268235">
      <w:bodyDiv w:val="1"/>
      <w:marLeft w:val="0"/>
      <w:marRight w:val="0"/>
      <w:marTop w:val="0"/>
      <w:marBottom w:val="0"/>
      <w:divBdr>
        <w:top w:val="none" w:sz="0" w:space="0" w:color="auto"/>
        <w:left w:val="none" w:sz="0" w:space="0" w:color="auto"/>
        <w:bottom w:val="none" w:sz="0" w:space="0" w:color="auto"/>
        <w:right w:val="none" w:sz="0" w:space="0" w:color="auto"/>
      </w:divBdr>
    </w:div>
    <w:div w:id="503475822">
      <w:bodyDiv w:val="1"/>
      <w:marLeft w:val="0"/>
      <w:marRight w:val="0"/>
      <w:marTop w:val="0"/>
      <w:marBottom w:val="0"/>
      <w:divBdr>
        <w:top w:val="none" w:sz="0" w:space="0" w:color="auto"/>
        <w:left w:val="none" w:sz="0" w:space="0" w:color="auto"/>
        <w:bottom w:val="none" w:sz="0" w:space="0" w:color="auto"/>
        <w:right w:val="none" w:sz="0" w:space="0" w:color="auto"/>
      </w:divBdr>
      <w:divsChild>
        <w:div w:id="1728797426">
          <w:marLeft w:val="0"/>
          <w:marRight w:val="0"/>
          <w:marTop w:val="0"/>
          <w:marBottom w:val="0"/>
          <w:divBdr>
            <w:top w:val="none" w:sz="0" w:space="0" w:color="auto"/>
            <w:left w:val="none" w:sz="0" w:space="0" w:color="auto"/>
            <w:bottom w:val="none" w:sz="0" w:space="0" w:color="auto"/>
            <w:right w:val="none" w:sz="0" w:space="0" w:color="auto"/>
          </w:divBdr>
        </w:div>
      </w:divsChild>
    </w:div>
    <w:div w:id="738600318">
      <w:marLeft w:val="0"/>
      <w:marRight w:val="0"/>
      <w:marTop w:val="0"/>
      <w:marBottom w:val="0"/>
      <w:divBdr>
        <w:top w:val="none" w:sz="0" w:space="0" w:color="auto"/>
        <w:left w:val="none" w:sz="0" w:space="0" w:color="auto"/>
        <w:bottom w:val="none" w:sz="0" w:space="0" w:color="auto"/>
        <w:right w:val="none" w:sz="0" w:space="0" w:color="auto"/>
      </w:divBdr>
    </w:div>
    <w:div w:id="738600319">
      <w:marLeft w:val="0"/>
      <w:marRight w:val="0"/>
      <w:marTop w:val="0"/>
      <w:marBottom w:val="0"/>
      <w:divBdr>
        <w:top w:val="none" w:sz="0" w:space="0" w:color="auto"/>
        <w:left w:val="none" w:sz="0" w:space="0" w:color="auto"/>
        <w:bottom w:val="none" w:sz="0" w:space="0" w:color="auto"/>
        <w:right w:val="none" w:sz="0" w:space="0" w:color="auto"/>
      </w:divBdr>
    </w:div>
    <w:div w:id="843324076">
      <w:bodyDiv w:val="1"/>
      <w:marLeft w:val="0"/>
      <w:marRight w:val="0"/>
      <w:marTop w:val="0"/>
      <w:marBottom w:val="0"/>
      <w:divBdr>
        <w:top w:val="none" w:sz="0" w:space="0" w:color="auto"/>
        <w:left w:val="none" w:sz="0" w:space="0" w:color="auto"/>
        <w:bottom w:val="none" w:sz="0" w:space="0" w:color="auto"/>
        <w:right w:val="none" w:sz="0" w:space="0" w:color="auto"/>
      </w:divBdr>
    </w:div>
    <w:div w:id="845094362">
      <w:bodyDiv w:val="1"/>
      <w:marLeft w:val="0"/>
      <w:marRight w:val="0"/>
      <w:marTop w:val="0"/>
      <w:marBottom w:val="0"/>
      <w:divBdr>
        <w:top w:val="none" w:sz="0" w:space="0" w:color="auto"/>
        <w:left w:val="none" w:sz="0" w:space="0" w:color="auto"/>
        <w:bottom w:val="none" w:sz="0" w:space="0" w:color="auto"/>
        <w:right w:val="none" w:sz="0" w:space="0" w:color="auto"/>
      </w:divBdr>
      <w:divsChild>
        <w:div w:id="1352537734">
          <w:marLeft w:val="0"/>
          <w:marRight w:val="0"/>
          <w:marTop w:val="0"/>
          <w:marBottom w:val="0"/>
          <w:divBdr>
            <w:top w:val="none" w:sz="0" w:space="0" w:color="auto"/>
            <w:left w:val="none" w:sz="0" w:space="0" w:color="auto"/>
            <w:bottom w:val="none" w:sz="0" w:space="0" w:color="auto"/>
            <w:right w:val="none" w:sz="0" w:space="0" w:color="auto"/>
          </w:divBdr>
          <w:divsChild>
            <w:div w:id="138498038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853423222">
      <w:bodyDiv w:val="1"/>
      <w:marLeft w:val="0"/>
      <w:marRight w:val="0"/>
      <w:marTop w:val="0"/>
      <w:marBottom w:val="0"/>
      <w:divBdr>
        <w:top w:val="none" w:sz="0" w:space="0" w:color="auto"/>
        <w:left w:val="none" w:sz="0" w:space="0" w:color="auto"/>
        <w:bottom w:val="none" w:sz="0" w:space="0" w:color="auto"/>
        <w:right w:val="none" w:sz="0" w:space="0" w:color="auto"/>
      </w:divBdr>
    </w:div>
    <w:div w:id="1123160482">
      <w:bodyDiv w:val="1"/>
      <w:marLeft w:val="0"/>
      <w:marRight w:val="0"/>
      <w:marTop w:val="0"/>
      <w:marBottom w:val="0"/>
      <w:divBdr>
        <w:top w:val="none" w:sz="0" w:space="0" w:color="auto"/>
        <w:left w:val="none" w:sz="0" w:space="0" w:color="auto"/>
        <w:bottom w:val="none" w:sz="0" w:space="0" w:color="auto"/>
        <w:right w:val="none" w:sz="0" w:space="0" w:color="auto"/>
      </w:divBdr>
      <w:divsChild>
        <w:div w:id="1129972468">
          <w:marLeft w:val="0"/>
          <w:marRight w:val="0"/>
          <w:marTop w:val="0"/>
          <w:marBottom w:val="0"/>
          <w:divBdr>
            <w:top w:val="none" w:sz="0" w:space="0" w:color="auto"/>
            <w:left w:val="none" w:sz="0" w:space="0" w:color="auto"/>
            <w:bottom w:val="none" w:sz="0" w:space="0" w:color="auto"/>
            <w:right w:val="none" w:sz="0" w:space="0" w:color="auto"/>
          </w:divBdr>
          <w:divsChild>
            <w:div w:id="54402117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210461506">
      <w:bodyDiv w:val="1"/>
      <w:marLeft w:val="0"/>
      <w:marRight w:val="0"/>
      <w:marTop w:val="0"/>
      <w:marBottom w:val="0"/>
      <w:divBdr>
        <w:top w:val="none" w:sz="0" w:space="0" w:color="auto"/>
        <w:left w:val="none" w:sz="0" w:space="0" w:color="auto"/>
        <w:bottom w:val="none" w:sz="0" w:space="0" w:color="auto"/>
        <w:right w:val="none" w:sz="0" w:space="0" w:color="auto"/>
      </w:divBdr>
      <w:divsChild>
        <w:div w:id="1291934762">
          <w:marLeft w:val="0"/>
          <w:marRight w:val="0"/>
          <w:marTop w:val="0"/>
          <w:marBottom w:val="0"/>
          <w:divBdr>
            <w:top w:val="none" w:sz="0" w:space="0" w:color="auto"/>
            <w:left w:val="none" w:sz="0" w:space="0" w:color="auto"/>
            <w:bottom w:val="none" w:sz="0" w:space="0" w:color="auto"/>
            <w:right w:val="none" w:sz="0" w:space="0" w:color="auto"/>
          </w:divBdr>
        </w:div>
      </w:divsChild>
    </w:div>
    <w:div w:id="1355880472">
      <w:bodyDiv w:val="1"/>
      <w:marLeft w:val="0"/>
      <w:marRight w:val="0"/>
      <w:marTop w:val="0"/>
      <w:marBottom w:val="0"/>
      <w:divBdr>
        <w:top w:val="none" w:sz="0" w:space="0" w:color="auto"/>
        <w:left w:val="none" w:sz="0" w:space="0" w:color="auto"/>
        <w:bottom w:val="none" w:sz="0" w:space="0" w:color="auto"/>
        <w:right w:val="none" w:sz="0" w:space="0" w:color="auto"/>
      </w:divBdr>
    </w:div>
    <w:div w:id="1438939142">
      <w:bodyDiv w:val="1"/>
      <w:marLeft w:val="0"/>
      <w:marRight w:val="0"/>
      <w:marTop w:val="0"/>
      <w:marBottom w:val="0"/>
      <w:divBdr>
        <w:top w:val="none" w:sz="0" w:space="0" w:color="auto"/>
        <w:left w:val="none" w:sz="0" w:space="0" w:color="auto"/>
        <w:bottom w:val="none" w:sz="0" w:space="0" w:color="auto"/>
        <w:right w:val="none" w:sz="0" w:space="0" w:color="auto"/>
      </w:divBdr>
    </w:div>
    <w:div w:id="1565724775">
      <w:bodyDiv w:val="1"/>
      <w:marLeft w:val="0"/>
      <w:marRight w:val="0"/>
      <w:marTop w:val="0"/>
      <w:marBottom w:val="0"/>
      <w:divBdr>
        <w:top w:val="none" w:sz="0" w:space="0" w:color="auto"/>
        <w:left w:val="none" w:sz="0" w:space="0" w:color="auto"/>
        <w:bottom w:val="none" w:sz="0" w:space="0" w:color="auto"/>
        <w:right w:val="none" w:sz="0" w:space="0" w:color="auto"/>
      </w:divBdr>
    </w:div>
    <w:div w:id="157058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802</Words>
  <Characters>4578</Characters>
  <Application>Microsoft Office Word</Application>
  <DocSecurity>0</DocSecurity>
  <Lines>38</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ARON</dc:creator>
  <cp:lastModifiedBy>Irena Jelečević Ohnjec</cp:lastModifiedBy>
  <cp:revision>11</cp:revision>
  <cp:lastPrinted>2023-01-11T11:30:00Z</cp:lastPrinted>
  <dcterms:created xsi:type="dcterms:W3CDTF">2023-05-24T11:34:00Z</dcterms:created>
  <dcterms:modified xsi:type="dcterms:W3CDTF">2023-06-26T09:42:00Z</dcterms:modified>
</cp:coreProperties>
</file>